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0585F" w14:textId="77777777" w:rsidR="005D26C0" w:rsidRDefault="00A624C4" w:rsidP="005D26C0">
      <w:pPr>
        <w:jc w:val="right"/>
        <w:rPr>
          <w:b/>
          <w:szCs w:val="24"/>
        </w:rPr>
      </w:pPr>
      <w:bookmarkStart w:id="0" w:name="_GoBack"/>
      <w:bookmarkEnd w:id="0"/>
      <w:r>
        <w:rPr>
          <w:b/>
          <w:szCs w:val="24"/>
        </w:rPr>
        <w:t>5</w:t>
      </w:r>
    </w:p>
    <w:p w14:paraId="104AF315" w14:textId="77777777" w:rsidR="00C46FAB" w:rsidRDefault="00C46FAB" w:rsidP="00C46FAB">
      <w:pPr>
        <w:jc w:val="center"/>
        <w:rPr>
          <w:b/>
          <w:sz w:val="48"/>
          <w:szCs w:val="48"/>
        </w:rPr>
      </w:pPr>
    </w:p>
    <w:p w14:paraId="265C1372" w14:textId="77777777" w:rsidR="00C46FAB" w:rsidRDefault="00C46FAB" w:rsidP="00C46FAB">
      <w:pPr>
        <w:jc w:val="center"/>
        <w:rPr>
          <w:b/>
          <w:sz w:val="48"/>
          <w:szCs w:val="48"/>
        </w:rPr>
      </w:pPr>
    </w:p>
    <w:p w14:paraId="3562B356" w14:textId="77777777" w:rsidR="00C46FAB" w:rsidRDefault="00C46FAB" w:rsidP="00C46FAB">
      <w:pPr>
        <w:jc w:val="center"/>
        <w:rPr>
          <w:b/>
          <w:sz w:val="48"/>
          <w:szCs w:val="48"/>
        </w:rPr>
      </w:pPr>
    </w:p>
    <w:p w14:paraId="2686C98E" w14:textId="77777777" w:rsidR="00972343" w:rsidRPr="00106AD7" w:rsidRDefault="00187F7C" w:rsidP="00C46FAB">
      <w:pPr>
        <w:jc w:val="center"/>
        <w:rPr>
          <w:b/>
          <w:sz w:val="48"/>
          <w:szCs w:val="48"/>
        </w:rPr>
      </w:pPr>
      <w:r w:rsidRPr="00106AD7">
        <w:rPr>
          <w:b/>
          <w:sz w:val="48"/>
          <w:szCs w:val="48"/>
        </w:rPr>
        <w:t xml:space="preserve">Árpád Utcai Német Nemzetiségi </w:t>
      </w:r>
      <w:r w:rsidR="00325502" w:rsidRPr="00106AD7">
        <w:rPr>
          <w:b/>
          <w:sz w:val="48"/>
          <w:szCs w:val="48"/>
        </w:rPr>
        <w:t xml:space="preserve">Nyelvoktató Általános </w:t>
      </w:r>
      <w:r w:rsidRPr="00106AD7">
        <w:rPr>
          <w:b/>
          <w:sz w:val="48"/>
          <w:szCs w:val="48"/>
        </w:rPr>
        <w:t>Iskola</w:t>
      </w:r>
    </w:p>
    <w:p w14:paraId="1BEF01DD" w14:textId="77777777" w:rsidR="00C46FAB" w:rsidRPr="00C46FAB" w:rsidRDefault="00C46FAB" w:rsidP="00C46FAB">
      <w:pPr>
        <w:jc w:val="center"/>
        <w:rPr>
          <w:b/>
          <w:sz w:val="52"/>
          <w:szCs w:val="52"/>
        </w:rPr>
      </w:pPr>
    </w:p>
    <w:p w14:paraId="3B273462" w14:textId="77777777" w:rsidR="00187F7C" w:rsidRPr="00106AD7" w:rsidRDefault="00187F7C" w:rsidP="00C46FAB">
      <w:pPr>
        <w:jc w:val="center"/>
        <w:rPr>
          <w:b/>
          <w:sz w:val="48"/>
          <w:szCs w:val="48"/>
        </w:rPr>
      </w:pPr>
      <w:r w:rsidRPr="00106AD7">
        <w:rPr>
          <w:b/>
          <w:sz w:val="48"/>
          <w:szCs w:val="48"/>
        </w:rPr>
        <w:t>Házirend</w:t>
      </w:r>
    </w:p>
    <w:p w14:paraId="6A1156CF" w14:textId="77777777" w:rsidR="00187F7C" w:rsidRDefault="00187F7C" w:rsidP="006251F9">
      <w:pPr>
        <w:jc w:val="both"/>
      </w:pPr>
    </w:p>
    <w:p w14:paraId="363C40C8" w14:textId="5ED252C6" w:rsidR="00187F7C" w:rsidRPr="00106AD7" w:rsidRDefault="0049473A" w:rsidP="00C46FAB">
      <w:pPr>
        <w:jc w:val="center"/>
        <w:rPr>
          <w:sz w:val="32"/>
          <w:szCs w:val="32"/>
        </w:rPr>
      </w:pPr>
      <w:r w:rsidRPr="00106AD7">
        <w:rPr>
          <w:sz w:val="32"/>
          <w:szCs w:val="32"/>
        </w:rPr>
        <w:t>20</w:t>
      </w:r>
      <w:r w:rsidR="00A8119C">
        <w:rPr>
          <w:sz w:val="32"/>
          <w:szCs w:val="32"/>
        </w:rPr>
        <w:t>2</w:t>
      </w:r>
      <w:r w:rsidR="00992FDE">
        <w:rPr>
          <w:sz w:val="32"/>
          <w:szCs w:val="32"/>
        </w:rPr>
        <w:t>5</w:t>
      </w:r>
      <w:r w:rsidR="00BC1A93" w:rsidRPr="00106AD7">
        <w:rPr>
          <w:sz w:val="32"/>
          <w:szCs w:val="32"/>
        </w:rPr>
        <w:t>.</w:t>
      </w:r>
      <w:r w:rsidR="005B2CFF" w:rsidRPr="00106AD7">
        <w:rPr>
          <w:sz w:val="32"/>
          <w:szCs w:val="32"/>
        </w:rPr>
        <w:t xml:space="preserve"> évi módosítás</w:t>
      </w:r>
    </w:p>
    <w:p w14:paraId="408DFC9E" w14:textId="77777777" w:rsidR="00187F7C" w:rsidRDefault="00187F7C" w:rsidP="006251F9">
      <w:pPr>
        <w:jc w:val="both"/>
      </w:pPr>
    </w:p>
    <w:p w14:paraId="22210993" w14:textId="77777777" w:rsidR="00C46FAB" w:rsidRDefault="00C46FAB" w:rsidP="006251F9">
      <w:pPr>
        <w:jc w:val="both"/>
      </w:pPr>
    </w:p>
    <w:p w14:paraId="68790D83" w14:textId="77777777" w:rsidR="00C46FAB" w:rsidRDefault="00C46FAB" w:rsidP="006251F9">
      <w:pPr>
        <w:jc w:val="both"/>
      </w:pPr>
    </w:p>
    <w:p w14:paraId="070854E0" w14:textId="77777777" w:rsidR="00C46FAB" w:rsidRDefault="00C46FAB" w:rsidP="006251F9">
      <w:pPr>
        <w:jc w:val="both"/>
      </w:pPr>
    </w:p>
    <w:p w14:paraId="65ACD9A2" w14:textId="77777777" w:rsidR="00C46FAB" w:rsidRDefault="00C46FAB" w:rsidP="006251F9">
      <w:pPr>
        <w:jc w:val="both"/>
      </w:pPr>
    </w:p>
    <w:p w14:paraId="332607E6" w14:textId="77777777" w:rsidR="00C46FAB" w:rsidRDefault="00C46FAB" w:rsidP="006251F9">
      <w:pPr>
        <w:jc w:val="both"/>
      </w:pPr>
    </w:p>
    <w:p w14:paraId="5509D98C" w14:textId="77777777" w:rsidR="00C46FAB" w:rsidRDefault="00C46FAB" w:rsidP="006251F9">
      <w:pPr>
        <w:jc w:val="both"/>
      </w:pPr>
    </w:p>
    <w:p w14:paraId="75EBA546" w14:textId="77777777" w:rsidR="00C46FAB" w:rsidRDefault="00C46FAB" w:rsidP="006251F9">
      <w:pPr>
        <w:jc w:val="both"/>
      </w:pPr>
    </w:p>
    <w:p w14:paraId="6C307154" w14:textId="77777777" w:rsidR="00C46FAB" w:rsidRDefault="00C46FAB" w:rsidP="006251F9">
      <w:pPr>
        <w:jc w:val="both"/>
      </w:pPr>
    </w:p>
    <w:p w14:paraId="197889F2" w14:textId="77777777" w:rsidR="00C46FAB" w:rsidRDefault="00C46FAB" w:rsidP="006251F9">
      <w:pPr>
        <w:jc w:val="both"/>
      </w:pPr>
    </w:p>
    <w:p w14:paraId="4050C814" w14:textId="77777777" w:rsidR="00C46FAB" w:rsidRDefault="00C46FAB" w:rsidP="006251F9">
      <w:pPr>
        <w:jc w:val="both"/>
      </w:pPr>
    </w:p>
    <w:p w14:paraId="761885D2" w14:textId="77777777" w:rsidR="00187F7C" w:rsidRDefault="00187F7C" w:rsidP="006251F9">
      <w:pPr>
        <w:jc w:val="both"/>
      </w:pPr>
      <w:r>
        <w:t xml:space="preserve">Készítette: </w:t>
      </w:r>
      <w:r w:rsidR="00A8119C">
        <w:t>Túri Katalin igazgató</w:t>
      </w:r>
    </w:p>
    <w:p w14:paraId="25D2D256" w14:textId="083D27F2" w:rsidR="00187F7C" w:rsidRDefault="002D46A0" w:rsidP="006251F9">
      <w:pPr>
        <w:jc w:val="both"/>
      </w:pPr>
      <w:r>
        <w:t xml:space="preserve">Budapest, </w:t>
      </w:r>
      <w:r w:rsidR="00BC1A93">
        <w:t>20</w:t>
      </w:r>
      <w:r w:rsidR="00A8119C">
        <w:t>2</w:t>
      </w:r>
      <w:r w:rsidR="00992FDE">
        <w:t>5</w:t>
      </w:r>
      <w:r w:rsidRPr="0049473A">
        <w:t>.</w:t>
      </w:r>
      <w:r w:rsidR="006B1090">
        <w:t xml:space="preserve"> </w:t>
      </w:r>
      <w:r w:rsidR="00992FDE">
        <w:t>január</w:t>
      </w:r>
      <w:r w:rsidR="00796369">
        <w:t xml:space="preserve"> </w:t>
      </w:r>
      <w:r w:rsidR="00992FDE">
        <w:t>17</w:t>
      </w:r>
      <w:r w:rsidR="006B1090">
        <w:t>.</w:t>
      </w:r>
    </w:p>
    <w:p w14:paraId="23DBE943" w14:textId="3FEC0FCF" w:rsidR="00187F7C" w:rsidRPr="0049473A" w:rsidRDefault="0049473A" w:rsidP="006251F9">
      <w:pPr>
        <w:jc w:val="both"/>
      </w:pPr>
      <w:r>
        <w:t>Hatályba</w:t>
      </w:r>
      <w:r w:rsidR="00187F7C">
        <w:t xml:space="preserve">lépés időpontja: </w:t>
      </w:r>
      <w:r w:rsidR="006B1090">
        <w:t>20</w:t>
      </w:r>
      <w:r w:rsidR="00A8119C">
        <w:t>2</w:t>
      </w:r>
      <w:r w:rsidR="00992FDE">
        <w:t>5</w:t>
      </w:r>
      <w:r w:rsidR="006B1090">
        <w:t xml:space="preserve">. </w:t>
      </w:r>
      <w:r w:rsidR="00992FDE">
        <w:t>január 24.</w:t>
      </w:r>
    </w:p>
    <w:p w14:paraId="469075C6" w14:textId="77777777" w:rsidR="00187F7C" w:rsidRDefault="00187F7C" w:rsidP="006251F9">
      <w:pPr>
        <w:jc w:val="both"/>
      </w:pPr>
    </w:p>
    <w:p w14:paraId="2F02FCE1" w14:textId="77777777" w:rsidR="00C46FAB" w:rsidRDefault="00C46FAB" w:rsidP="006251F9">
      <w:pPr>
        <w:jc w:val="both"/>
      </w:pPr>
    </w:p>
    <w:p w14:paraId="20AC1650" w14:textId="77777777" w:rsidR="00C46FAB" w:rsidRDefault="00C46FAB" w:rsidP="006251F9">
      <w:pPr>
        <w:jc w:val="both"/>
      </w:pPr>
    </w:p>
    <w:p w14:paraId="04E0B4FC" w14:textId="77777777" w:rsidR="00C46FAB" w:rsidRDefault="00C46FAB" w:rsidP="006251F9">
      <w:pPr>
        <w:jc w:val="both"/>
      </w:pPr>
    </w:p>
    <w:p w14:paraId="3B8BEAAF" w14:textId="77777777" w:rsidR="00C46FAB" w:rsidRDefault="00C46FAB" w:rsidP="006251F9">
      <w:pPr>
        <w:jc w:val="both"/>
      </w:pPr>
    </w:p>
    <w:p w14:paraId="01B70BD4" w14:textId="77777777" w:rsidR="00C46FAB" w:rsidRDefault="00C46FAB" w:rsidP="006251F9">
      <w:pPr>
        <w:jc w:val="both"/>
      </w:pPr>
    </w:p>
    <w:p w14:paraId="664D65BB" w14:textId="77777777" w:rsidR="00C46FAB" w:rsidRDefault="00C46FAB" w:rsidP="00C46FAB">
      <w:pPr>
        <w:jc w:val="center"/>
      </w:pPr>
      <w:r>
        <w:t>P.H.</w:t>
      </w:r>
    </w:p>
    <w:p w14:paraId="4244AD19" w14:textId="77777777" w:rsidR="00C46FAB" w:rsidRDefault="00C46FAB" w:rsidP="00C46FAB">
      <w:pPr>
        <w:jc w:val="center"/>
      </w:pPr>
    </w:p>
    <w:p w14:paraId="5FB173B8" w14:textId="77777777" w:rsidR="00C46FAB" w:rsidRDefault="00C46FAB" w:rsidP="00C46FAB">
      <w:pPr>
        <w:jc w:val="center"/>
      </w:pPr>
    </w:p>
    <w:p w14:paraId="35B1394E" w14:textId="77777777" w:rsidR="00C46FAB" w:rsidRDefault="00C46FAB" w:rsidP="00C46FAB">
      <w:pPr>
        <w:jc w:val="center"/>
      </w:pPr>
    </w:p>
    <w:p w14:paraId="6AF0288B" w14:textId="77777777" w:rsidR="00C46FAB" w:rsidRDefault="00C46FAB" w:rsidP="00C46FAB">
      <w:pPr>
        <w:jc w:val="right"/>
      </w:pPr>
      <w:r>
        <w:t>……………………………………………..</w:t>
      </w:r>
    </w:p>
    <w:p w14:paraId="1A505A14" w14:textId="5986FE28" w:rsidR="008A4BD9" w:rsidRDefault="00D6271B" w:rsidP="00595957">
      <w:pPr>
        <w:ind w:left="4254" w:firstLine="709"/>
        <w:jc w:val="center"/>
      </w:pPr>
      <w:r>
        <w:t>igazgató</w:t>
      </w:r>
    </w:p>
    <w:p w14:paraId="179C753A" w14:textId="77777777" w:rsidR="0034796D" w:rsidRDefault="0034796D">
      <w:pPr>
        <w:pStyle w:val="Tartalomjegyzkcmsora"/>
      </w:pPr>
      <w:r>
        <w:lastRenderedPageBreak/>
        <w:t>Tartalom</w:t>
      </w:r>
    </w:p>
    <w:p w14:paraId="684A023E" w14:textId="06D1975D" w:rsidR="00F471FE" w:rsidRDefault="0034796D">
      <w:pPr>
        <w:pStyle w:val="TJ1"/>
        <w:rPr>
          <w:rFonts w:asciiTheme="minorHAnsi" w:eastAsiaTheme="minorEastAsia" w:hAnsiTheme="minorHAnsi" w:cstheme="minorBidi"/>
          <w:noProof/>
          <w:sz w:val="22"/>
          <w:szCs w:val="22"/>
        </w:rPr>
      </w:pPr>
      <w:r w:rsidRPr="000123E9">
        <w:rPr>
          <w:b/>
        </w:rPr>
        <w:fldChar w:fldCharType="begin"/>
      </w:r>
      <w:r w:rsidRPr="000123E9">
        <w:rPr>
          <w:b/>
        </w:rPr>
        <w:instrText xml:space="preserve"> TOC \o "1-3" \h \z \u </w:instrText>
      </w:r>
      <w:r w:rsidRPr="000123E9">
        <w:rPr>
          <w:b/>
        </w:rPr>
        <w:fldChar w:fldCharType="separate"/>
      </w:r>
      <w:hyperlink w:anchor="_Toc4297639" w:history="1">
        <w:r w:rsidR="00F471FE" w:rsidRPr="00A03F56">
          <w:rPr>
            <w:rStyle w:val="Hiperhivatkozs"/>
            <w:b/>
            <w:noProof/>
          </w:rPr>
          <w:t>1.</w:t>
        </w:r>
        <w:r w:rsidR="00F471FE">
          <w:rPr>
            <w:rFonts w:asciiTheme="minorHAnsi" w:eastAsiaTheme="minorEastAsia" w:hAnsiTheme="minorHAnsi" w:cstheme="minorBidi"/>
            <w:noProof/>
            <w:sz w:val="22"/>
            <w:szCs w:val="22"/>
          </w:rPr>
          <w:tab/>
        </w:r>
        <w:r w:rsidR="00F471FE" w:rsidRPr="00A03F56">
          <w:rPr>
            <w:rStyle w:val="Hiperhivatkozs"/>
            <w:b/>
            <w:noProof/>
          </w:rPr>
          <w:t>Bevezetés</w:t>
        </w:r>
        <w:r w:rsidR="00F471FE">
          <w:rPr>
            <w:noProof/>
            <w:webHidden/>
          </w:rPr>
          <w:tab/>
        </w:r>
        <w:r w:rsidR="00F471FE">
          <w:rPr>
            <w:noProof/>
            <w:webHidden/>
          </w:rPr>
          <w:fldChar w:fldCharType="begin"/>
        </w:r>
        <w:r w:rsidR="00F471FE">
          <w:rPr>
            <w:noProof/>
            <w:webHidden/>
          </w:rPr>
          <w:instrText xml:space="preserve"> PAGEREF _Toc4297639 \h </w:instrText>
        </w:r>
        <w:r w:rsidR="00F471FE">
          <w:rPr>
            <w:noProof/>
            <w:webHidden/>
          </w:rPr>
        </w:r>
        <w:r w:rsidR="00F471FE">
          <w:rPr>
            <w:noProof/>
            <w:webHidden/>
          </w:rPr>
          <w:fldChar w:fldCharType="separate"/>
        </w:r>
        <w:r w:rsidR="00A33A1C">
          <w:rPr>
            <w:noProof/>
            <w:webHidden/>
          </w:rPr>
          <w:t>3</w:t>
        </w:r>
        <w:r w:rsidR="00F471FE">
          <w:rPr>
            <w:noProof/>
            <w:webHidden/>
          </w:rPr>
          <w:fldChar w:fldCharType="end"/>
        </w:r>
      </w:hyperlink>
    </w:p>
    <w:p w14:paraId="7A44EBFF" w14:textId="28B5E0EA" w:rsidR="00F471FE" w:rsidRDefault="00656F50">
      <w:pPr>
        <w:pStyle w:val="TJ2"/>
        <w:tabs>
          <w:tab w:val="right" w:leader="dot" w:pos="9062"/>
        </w:tabs>
        <w:rPr>
          <w:rFonts w:asciiTheme="minorHAnsi" w:eastAsiaTheme="minorEastAsia" w:hAnsiTheme="minorHAnsi" w:cstheme="minorBidi"/>
          <w:noProof/>
          <w:sz w:val="22"/>
          <w:szCs w:val="22"/>
        </w:rPr>
      </w:pPr>
      <w:hyperlink w:anchor="_Toc4297640" w:history="1">
        <w:r w:rsidR="00F471FE" w:rsidRPr="00A03F56">
          <w:rPr>
            <w:rStyle w:val="Hiperhivatkozs"/>
            <w:noProof/>
          </w:rPr>
          <w:t>Az intézmény adatai</w:t>
        </w:r>
        <w:r w:rsidR="00F471FE">
          <w:rPr>
            <w:noProof/>
            <w:webHidden/>
          </w:rPr>
          <w:tab/>
        </w:r>
        <w:r w:rsidR="00F471FE">
          <w:rPr>
            <w:noProof/>
            <w:webHidden/>
          </w:rPr>
          <w:fldChar w:fldCharType="begin"/>
        </w:r>
        <w:r w:rsidR="00F471FE">
          <w:rPr>
            <w:noProof/>
            <w:webHidden/>
          </w:rPr>
          <w:instrText xml:space="preserve"> PAGEREF _Toc4297640 \h </w:instrText>
        </w:r>
        <w:r w:rsidR="00F471FE">
          <w:rPr>
            <w:noProof/>
            <w:webHidden/>
          </w:rPr>
        </w:r>
        <w:r w:rsidR="00F471FE">
          <w:rPr>
            <w:noProof/>
            <w:webHidden/>
          </w:rPr>
          <w:fldChar w:fldCharType="separate"/>
        </w:r>
        <w:r w:rsidR="00A33A1C">
          <w:rPr>
            <w:noProof/>
            <w:webHidden/>
          </w:rPr>
          <w:t>3</w:t>
        </w:r>
        <w:r w:rsidR="00F471FE">
          <w:rPr>
            <w:noProof/>
            <w:webHidden/>
          </w:rPr>
          <w:fldChar w:fldCharType="end"/>
        </w:r>
      </w:hyperlink>
    </w:p>
    <w:p w14:paraId="411E8FEC" w14:textId="73E04B20" w:rsidR="00F471FE" w:rsidRDefault="00656F50">
      <w:pPr>
        <w:pStyle w:val="TJ1"/>
        <w:rPr>
          <w:rFonts w:asciiTheme="minorHAnsi" w:eastAsiaTheme="minorEastAsia" w:hAnsiTheme="minorHAnsi" w:cstheme="minorBidi"/>
          <w:noProof/>
          <w:sz w:val="22"/>
          <w:szCs w:val="22"/>
        </w:rPr>
      </w:pPr>
      <w:hyperlink w:anchor="_Toc4297641" w:history="1">
        <w:r w:rsidR="00F471FE" w:rsidRPr="00A03F56">
          <w:rPr>
            <w:rStyle w:val="Hiperhivatkozs"/>
            <w:b/>
            <w:noProof/>
          </w:rPr>
          <w:t>2.</w:t>
        </w:r>
        <w:r w:rsidR="00F471FE">
          <w:rPr>
            <w:rFonts w:asciiTheme="minorHAnsi" w:eastAsiaTheme="minorEastAsia" w:hAnsiTheme="minorHAnsi" w:cstheme="minorBidi"/>
            <w:noProof/>
            <w:sz w:val="22"/>
            <w:szCs w:val="22"/>
          </w:rPr>
          <w:tab/>
        </w:r>
        <w:r w:rsidR="00F471FE" w:rsidRPr="00A03F56">
          <w:rPr>
            <w:rStyle w:val="Hiperhivatkozs"/>
            <w:b/>
            <w:noProof/>
          </w:rPr>
          <w:t>A házirend elkészítését szabályozó törvények, rendeletek és dokumentumok</w:t>
        </w:r>
        <w:r w:rsidR="00F471FE">
          <w:rPr>
            <w:noProof/>
            <w:webHidden/>
          </w:rPr>
          <w:tab/>
        </w:r>
        <w:r w:rsidR="00F471FE">
          <w:rPr>
            <w:noProof/>
            <w:webHidden/>
          </w:rPr>
          <w:fldChar w:fldCharType="begin"/>
        </w:r>
        <w:r w:rsidR="00F471FE">
          <w:rPr>
            <w:noProof/>
            <w:webHidden/>
          </w:rPr>
          <w:instrText xml:space="preserve"> PAGEREF _Toc4297641 \h </w:instrText>
        </w:r>
        <w:r w:rsidR="00F471FE">
          <w:rPr>
            <w:noProof/>
            <w:webHidden/>
          </w:rPr>
        </w:r>
        <w:r w:rsidR="00F471FE">
          <w:rPr>
            <w:noProof/>
            <w:webHidden/>
          </w:rPr>
          <w:fldChar w:fldCharType="separate"/>
        </w:r>
        <w:r w:rsidR="00A33A1C">
          <w:rPr>
            <w:noProof/>
            <w:webHidden/>
          </w:rPr>
          <w:t>3</w:t>
        </w:r>
        <w:r w:rsidR="00F471FE">
          <w:rPr>
            <w:noProof/>
            <w:webHidden/>
          </w:rPr>
          <w:fldChar w:fldCharType="end"/>
        </w:r>
      </w:hyperlink>
    </w:p>
    <w:p w14:paraId="4C8414FE" w14:textId="19201CB8" w:rsidR="00F471FE" w:rsidRDefault="00656F50">
      <w:pPr>
        <w:pStyle w:val="TJ1"/>
        <w:rPr>
          <w:rFonts w:asciiTheme="minorHAnsi" w:eastAsiaTheme="minorEastAsia" w:hAnsiTheme="minorHAnsi" w:cstheme="minorBidi"/>
          <w:noProof/>
          <w:sz w:val="22"/>
          <w:szCs w:val="22"/>
        </w:rPr>
      </w:pPr>
      <w:hyperlink w:anchor="_Toc4297642" w:history="1">
        <w:r w:rsidR="00F471FE" w:rsidRPr="00A03F56">
          <w:rPr>
            <w:rStyle w:val="Hiperhivatkozs"/>
            <w:b/>
            <w:noProof/>
          </w:rPr>
          <w:t>3.</w:t>
        </w:r>
        <w:r w:rsidR="00F471FE">
          <w:rPr>
            <w:rFonts w:asciiTheme="minorHAnsi" w:eastAsiaTheme="minorEastAsia" w:hAnsiTheme="minorHAnsi" w:cstheme="minorBidi"/>
            <w:noProof/>
            <w:sz w:val="22"/>
            <w:szCs w:val="22"/>
          </w:rPr>
          <w:tab/>
        </w:r>
        <w:r w:rsidR="00F471FE" w:rsidRPr="00A03F56">
          <w:rPr>
            <w:rStyle w:val="Hiperhivatkozs"/>
            <w:b/>
            <w:noProof/>
          </w:rPr>
          <w:t>A tanuló kötelességei</w:t>
        </w:r>
        <w:r w:rsidR="00F471FE">
          <w:rPr>
            <w:noProof/>
            <w:webHidden/>
          </w:rPr>
          <w:tab/>
        </w:r>
        <w:r w:rsidR="00F471FE">
          <w:rPr>
            <w:noProof/>
            <w:webHidden/>
          </w:rPr>
          <w:fldChar w:fldCharType="begin"/>
        </w:r>
        <w:r w:rsidR="00F471FE">
          <w:rPr>
            <w:noProof/>
            <w:webHidden/>
          </w:rPr>
          <w:instrText xml:space="preserve"> PAGEREF _Toc4297642 \h </w:instrText>
        </w:r>
        <w:r w:rsidR="00F471FE">
          <w:rPr>
            <w:noProof/>
            <w:webHidden/>
          </w:rPr>
        </w:r>
        <w:r w:rsidR="00F471FE">
          <w:rPr>
            <w:noProof/>
            <w:webHidden/>
          </w:rPr>
          <w:fldChar w:fldCharType="separate"/>
        </w:r>
        <w:r w:rsidR="00A33A1C">
          <w:rPr>
            <w:noProof/>
            <w:webHidden/>
          </w:rPr>
          <w:t>5</w:t>
        </w:r>
        <w:r w:rsidR="00F471FE">
          <w:rPr>
            <w:noProof/>
            <w:webHidden/>
          </w:rPr>
          <w:fldChar w:fldCharType="end"/>
        </w:r>
      </w:hyperlink>
    </w:p>
    <w:p w14:paraId="02264053" w14:textId="46344322" w:rsidR="00F471FE" w:rsidRDefault="00656F50">
      <w:pPr>
        <w:pStyle w:val="TJ1"/>
        <w:rPr>
          <w:rFonts w:asciiTheme="minorHAnsi" w:eastAsiaTheme="minorEastAsia" w:hAnsiTheme="minorHAnsi" w:cstheme="minorBidi"/>
          <w:noProof/>
          <w:sz w:val="22"/>
          <w:szCs w:val="22"/>
        </w:rPr>
      </w:pPr>
      <w:hyperlink w:anchor="_Toc4297643" w:history="1">
        <w:r w:rsidR="00F471FE" w:rsidRPr="00A03F56">
          <w:rPr>
            <w:rStyle w:val="Hiperhivatkozs"/>
            <w:b/>
            <w:noProof/>
          </w:rPr>
          <w:t>4.</w:t>
        </w:r>
        <w:r w:rsidR="00F471FE">
          <w:rPr>
            <w:rFonts w:asciiTheme="minorHAnsi" w:eastAsiaTheme="minorEastAsia" w:hAnsiTheme="minorHAnsi" w:cstheme="minorBidi"/>
            <w:noProof/>
            <w:sz w:val="22"/>
            <w:szCs w:val="22"/>
          </w:rPr>
          <w:tab/>
        </w:r>
        <w:r w:rsidR="00F471FE" w:rsidRPr="00A03F56">
          <w:rPr>
            <w:rStyle w:val="Hiperhivatkozs"/>
            <w:b/>
            <w:noProof/>
          </w:rPr>
          <w:t>A tanuló jogai</w:t>
        </w:r>
        <w:r w:rsidR="00F471FE">
          <w:rPr>
            <w:noProof/>
            <w:webHidden/>
          </w:rPr>
          <w:tab/>
        </w:r>
        <w:r w:rsidR="00F471FE">
          <w:rPr>
            <w:noProof/>
            <w:webHidden/>
          </w:rPr>
          <w:fldChar w:fldCharType="begin"/>
        </w:r>
        <w:r w:rsidR="00F471FE">
          <w:rPr>
            <w:noProof/>
            <w:webHidden/>
          </w:rPr>
          <w:instrText xml:space="preserve"> PAGEREF _Toc4297643 \h </w:instrText>
        </w:r>
        <w:r w:rsidR="00F471FE">
          <w:rPr>
            <w:noProof/>
            <w:webHidden/>
          </w:rPr>
        </w:r>
        <w:r w:rsidR="00F471FE">
          <w:rPr>
            <w:noProof/>
            <w:webHidden/>
          </w:rPr>
          <w:fldChar w:fldCharType="separate"/>
        </w:r>
        <w:r w:rsidR="00A33A1C">
          <w:rPr>
            <w:noProof/>
            <w:webHidden/>
          </w:rPr>
          <w:t>6</w:t>
        </w:r>
        <w:r w:rsidR="00F471FE">
          <w:rPr>
            <w:noProof/>
            <w:webHidden/>
          </w:rPr>
          <w:fldChar w:fldCharType="end"/>
        </w:r>
      </w:hyperlink>
    </w:p>
    <w:p w14:paraId="107E60C9" w14:textId="4C552ADA" w:rsidR="00F471FE" w:rsidRDefault="00656F50">
      <w:pPr>
        <w:pStyle w:val="TJ1"/>
        <w:rPr>
          <w:rFonts w:asciiTheme="minorHAnsi" w:eastAsiaTheme="minorEastAsia" w:hAnsiTheme="minorHAnsi" w:cstheme="minorBidi"/>
          <w:noProof/>
          <w:sz w:val="22"/>
          <w:szCs w:val="22"/>
        </w:rPr>
      </w:pPr>
      <w:hyperlink w:anchor="_Toc4297644" w:history="1">
        <w:r w:rsidR="00F471FE" w:rsidRPr="00A03F56">
          <w:rPr>
            <w:rStyle w:val="Hiperhivatkozs"/>
            <w:b/>
            <w:noProof/>
          </w:rPr>
          <w:t>5.</w:t>
        </w:r>
        <w:r w:rsidR="00F471FE">
          <w:rPr>
            <w:rFonts w:asciiTheme="minorHAnsi" w:eastAsiaTheme="minorEastAsia" w:hAnsiTheme="minorHAnsi" w:cstheme="minorBidi"/>
            <w:noProof/>
            <w:sz w:val="22"/>
            <w:szCs w:val="22"/>
          </w:rPr>
          <w:tab/>
        </w:r>
        <w:r w:rsidR="00F471FE" w:rsidRPr="00A03F56">
          <w:rPr>
            <w:rStyle w:val="Hiperhivatkozs"/>
            <w:b/>
            <w:noProof/>
          </w:rPr>
          <w:t>Az iskola munkarendje, a tanórai foglalkozások rendje</w:t>
        </w:r>
        <w:r w:rsidR="00F471FE">
          <w:rPr>
            <w:noProof/>
            <w:webHidden/>
          </w:rPr>
          <w:tab/>
        </w:r>
        <w:r w:rsidR="00F471FE">
          <w:rPr>
            <w:noProof/>
            <w:webHidden/>
          </w:rPr>
          <w:fldChar w:fldCharType="begin"/>
        </w:r>
        <w:r w:rsidR="00F471FE">
          <w:rPr>
            <w:noProof/>
            <w:webHidden/>
          </w:rPr>
          <w:instrText xml:space="preserve"> PAGEREF _Toc4297644 \h </w:instrText>
        </w:r>
        <w:r w:rsidR="00F471FE">
          <w:rPr>
            <w:noProof/>
            <w:webHidden/>
          </w:rPr>
        </w:r>
        <w:r w:rsidR="00F471FE">
          <w:rPr>
            <w:noProof/>
            <w:webHidden/>
          </w:rPr>
          <w:fldChar w:fldCharType="separate"/>
        </w:r>
        <w:r w:rsidR="00A33A1C">
          <w:rPr>
            <w:noProof/>
            <w:webHidden/>
          </w:rPr>
          <w:t>8</w:t>
        </w:r>
        <w:r w:rsidR="00F471FE">
          <w:rPr>
            <w:noProof/>
            <w:webHidden/>
          </w:rPr>
          <w:fldChar w:fldCharType="end"/>
        </w:r>
      </w:hyperlink>
    </w:p>
    <w:p w14:paraId="5B53AE13" w14:textId="6118B73C" w:rsidR="00F471FE" w:rsidRDefault="00656F50">
      <w:pPr>
        <w:pStyle w:val="TJ1"/>
        <w:rPr>
          <w:rFonts w:asciiTheme="minorHAnsi" w:eastAsiaTheme="minorEastAsia" w:hAnsiTheme="minorHAnsi" w:cstheme="minorBidi"/>
          <w:noProof/>
          <w:sz w:val="22"/>
          <w:szCs w:val="22"/>
        </w:rPr>
      </w:pPr>
      <w:hyperlink w:anchor="_Toc4297645" w:history="1">
        <w:r w:rsidR="00F471FE" w:rsidRPr="00A03F56">
          <w:rPr>
            <w:rStyle w:val="Hiperhivatkozs"/>
            <w:b/>
            <w:noProof/>
          </w:rPr>
          <w:t>6.</w:t>
        </w:r>
        <w:r w:rsidR="00F471FE">
          <w:rPr>
            <w:rFonts w:asciiTheme="minorHAnsi" w:eastAsiaTheme="minorEastAsia" w:hAnsiTheme="minorHAnsi" w:cstheme="minorBidi"/>
            <w:noProof/>
            <w:sz w:val="22"/>
            <w:szCs w:val="22"/>
          </w:rPr>
          <w:tab/>
        </w:r>
        <w:r w:rsidR="00F471FE" w:rsidRPr="00A03F56">
          <w:rPr>
            <w:rStyle w:val="Hiperhivatkozs"/>
            <w:b/>
            <w:noProof/>
          </w:rPr>
          <w:t>Általános szabályok</w:t>
        </w:r>
        <w:r w:rsidR="00F471FE">
          <w:rPr>
            <w:noProof/>
            <w:webHidden/>
          </w:rPr>
          <w:tab/>
        </w:r>
        <w:r w:rsidR="00F471FE">
          <w:rPr>
            <w:noProof/>
            <w:webHidden/>
          </w:rPr>
          <w:fldChar w:fldCharType="begin"/>
        </w:r>
        <w:r w:rsidR="00F471FE">
          <w:rPr>
            <w:noProof/>
            <w:webHidden/>
          </w:rPr>
          <w:instrText xml:space="preserve"> PAGEREF _Toc4297645 \h </w:instrText>
        </w:r>
        <w:r w:rsidR="00F471FE">
          <w:rPr>
            <w:noProof/>
            <w:webHidden/>
          </w:rPr>
        </w:r>
        <w:r w:rsidR="00F471FE">
          <w:rPr>
            <w:noProof/>
            <w:webHidden/>
          </w:rPr>
          <w:fldChar w:fldCharType="separate"/>
        </w:r>
        <w:r w:rsidR="00A33A1C">
          <w:rPr>
            <w:noProof/>
            <w:webHidden/>
          </w:rPr>
          <w:t>9</w:t>
        </w:r>
        <w:r w:rsidR="00F471FE">
          <w:rPr>
            <w:noProof/>
            <w:webHidden/>
          </w:rPr>
          <w:fldChar w:fldCharType="end"/>
        </w:r>
      </w:hyperlink>
    </w:p>
    <w:p w14:paraId="344A0271" w14:textId="34DD04C0" w:rsidR="00F471FE" w:rsidRDefault="00656F50">
      <w:pPr>
        <w:pStyle w:val="TJ2"/>
        <w:tabs>
          <w:tab w:val="left" w:pos="880"/>
          <w:tab w:val="right" w:leader="dot" w:pos="9062"/>
        </w:tabs>
        <w:rPr>
          <w:rFonts w:asciiTheme="minorHAnsi" w:eastAsiaTheme="minorEastAsia" w:hAnsiTheme="minorHAnsi" w:cstheme="minorBidi"/>
          <w:noProof/>
          <w:sz w:val="22"/>
          <w:szCs w:val="22"/>
        </w:rPr>
      </w:pPr>
      <w:hyperlink w:anchor="_Toc4297646" w:history="1">
        <w:r w:rsidR="00F471FE" w:rsidRPr="00A03F56">
          <w:rPr>
            <w:rStyle w:val="Hiperhivatkozs"/>
            <w:noProof/>
          </w:rPr>
          <w:t>6.1.</w:t>
        </w:r>
        <w:r w:rsidR="00F471FE">
          <w:rPr>
            <w:rFonts w:asciiTheme="minorHAnsi" w:eastAsiaTheme="minorEastAsia" w:hAnsiTheme="minorHAnsi" w:cstheme="minorBidi"/>
            <w:noProof/>
            <w:sz w:val="22"/>
            <w:szCs w:val="22"/>
          </w:rPr>
          <w:tab/>
        </w:r>
        <w:r w:rsidR="00F471FE" w:rsidRPr="00A03F56">
          <w:rPr>
            <w:rStyle w:val="Hiperhivatkozs"/>
            <w:noProof/>
          </w:rPr>
          <w:t>Az ünnepi viselet</w:t>
        </w:r>
        <w:r w:rsidR="00F471FE">
          <w:rPr>
            <w:noProof/>
            <w:webHidden/>
          </w:rPr>
          <w:tab/>
        </w:r>
        <w:r w:rsidR="00F471FE">
          <w:rPr>
            <w:noProof/>
            <w:webHidden/>
          </w:rPr>
          <w:fldChar w:fldCharType="begin"/>
        </w:r>
        <w:r w:rsidR="00F471FE">
          <w:rPr>
            <w:noProof/>
            <w:webHidden/>
          </w:rPr>
          <w:instrText xml:space="preserve"> PAGEREF _Toc4297646 \h </w:instrText>
        </w:r>
        <w:r w:rsidR="00F471FE">
          <w:rPr>
            <w:noProof/>
            <w:webHidden/>
          </w:rPr>
        </w:r>
        <w:r w:rsidR="00F471FE">
          <w:rPr>
            <w:noProof/>
            <w:webHidden/>
          </w:rPr>
          <w:fldChar w:fldCharType="separate"/>
        </w:r>
        <w:r w:rsidR="00A33A1C">
          <w:rPr>
            <w:noProof/>
            <w:webHidden/>
          </w:rPr>
          <w:t>11</w:t>
        </w:r>
        <w:r w:rsidR="00F471FE">
          <w:rPr>
            <w:noProof/>
            <w:webHidden/>
          </w:rPr>
          <w:fldChar w:fldCharType="end"/>
        </w:r>
      </w:hyperlink>
    </w:p>
    <w:p w14:paraId="164C8657" w14:textId="4DC33746" w:rsidR="00F471FE" w:rsidRDefault="00656F50">
      <w:pPr>
        <w:pStyle w:val="TJ2"/>
        <w:tabs>
          <w:tab w:val="left" w:pos="880"/>
          <w:tab w:val="right" w:leader="dot" w:pos="9062"/>
        </w:tabs>
        <w:rPr>
          <w:rFonts w:asciiTheme="minorHAnsi" w:eastAsiaTheme="minorEastAsia" w:hAnsiTheme="minorHAnsi" w:cstheme="minorBidi"/>
          <w:noProof/>
          <w:sz w:val="22"/>
          <w:szCs w:val="22"/>
        </w:rPr>
      </w:pPr>
      <w:hyperlink w:anchor="_Toc4297647" w:history="1">
        <w:r w:rsidR="00F471FE" w:rsidRPr="00A03F56">
          <w:rPr>
            <w:rStyle w:val="Hiperhivatkozs"/>
            <w:noProof/>
          </w:rPr>
          <w:t>6.2.</w:t>
        </w:r>
        <w:r w:rsidR="00F471FE">
          <w:rPr>
            <w:rFonts w:asciiTheme="minorHAnsi" w:eastAsiaTheme="minorEastAsia" w:hAnsiTheme="minorHAnsi" w:cstheme="minorBidi"/>
            <w:noProof/>
            <w:sz w:val="22"/>
            <w:szCs w:val="22"/>
          </w:rPr>
          <w:tab/>
        </w:r>
        <w:r w:rsidR="00F471FE" w:rsidRPr="00A03F56">
          <w:rPr>
            <w:rStyle w:val="Hiperhivatkozs"/>
            <w:noProof/>
          </w:rPr>
          <w:t>Az iskolai étkezések rendje</w:t>
        </w:r>
        <w:r w:rsidR="00F471FE">
          <w:rPr>
            <w:noProof/>
            <w:webHidden/>
          </w:rPr>
          <w:tab/>
        </w:r>
        <w:r w:rsidR="00F471FE">
          <w:rPr>
            <w:noProof/>
            <w:webHidden/>
          </w:rPr>
          <w:fldChar w:fldCharType="begin"/>
        </w:r>
        <w:r w:rsidR="00F471FE">
          <w:rPr>
            <w:noProof/>
            <w:webHidden/>
          </w:rPr>
          <w:instrText xml:space="preserve"> PAGEREF _Toc4297647 \h </w:instrText>
        </w:r>
        <w:r w:rsidR="00F471FE">
          <w:rPr>
            <w:noProof/>
            <w:webHidden/>
          </w:rPr>
        </w:r>
        <w:r w:rsidR="00F471FE">
          <w:rPr>
            <w:noProof/>
            <w:webHidden/>
          </w:rPr>
          <w:fldChar w:fldCharType="separate"/>
        </w:r>
        <w:r w:rsidR="00A33A1C">
          <w:rPr>
            <w:noProof/>
            <w:webHidden/>
          </w:rPr>
          <w:t>11</w:t>
        </w:r>
        <w:r w:rsidR="00F471FE">
          <w:rPr>
            <w:noProof/>
            <w:webHidden/>
          </w:rPr>
          <w:fldChar w:fldCharType="end"/>
        </w:r>
      </w:hyperlink>
    </w:p>
    <w:p w14:paraId="10CA708E" w14:textId="1E9C86EA" w:rsidR="00F471FE" w:rsidRDefault="00656F50">
      <w:pPr>
        <w:pStyle w:val="TJ1"/>
        <w:rPr>
          <w:rFonts w:asciiTheme="minorHAnsi" w:eastAsiaTheme="minorEastAsia" w:hAnsiTheme="minorHAnsi" w:cstheme="minorBidi"/>
          <w:noProof/>
          <w:sz w:val="22"/>
          <w:szCs w:val="22"/>
        </w:rPr>
      </w:pPr>
      <w:hyperlink w:anchor="_Toc4297648" w:history="1">
        <w:r w:rsidR="00F471FE" w:rsidRPr="00A03F56">
          <w:rPr>
            <w:rStyle w:val="Hiperhivatkozs"/>
            <w:b/>
            <w:noProof/>
          </w:rPr>
          <w:t>7.</w:t>
        </w:r>
        <w:r w:rsidR="00F471FE">
          <w:rPr>
            <w:rFonts w:asciiTheme="minorHAnsi" w:eastAsiaTheme="minorEastAsia" w:hAnsiTheme="minorHAnsi" w:cstheme="minorBidi"/>
            <w:noProof/>
            <w:sz w:val="22"/>
            <w:szCs w:val="22"/>
          </w:rPr>
          <w:tab/>
        </w:r>
        <w:r w:rsidR="00F471FE" w:rsidRPr="00A03F56">
          <w:rPr>
            <w:rStyle w:val="Hiperhivatkozs"/>
            <w:b/>
            <w:noProof/>
          </w:rPr>
          <w:t>A tanuló mulasztásával kapcsolatos szabályok</w:t>
        </w:r>
        <w:r w:rsidR="00F471FE">
          <w:rPr>
            <w:noProof/>
            <w:webHidden/>
          </w:rPr>
          <w:tab/>
        </w:r>
        <w:r w:rsidR="00F471FE">
          <w:rPr>
            <w:noProof/>
            <w:webHidden/>
          </w:rPr>
          <w:fldChar w:fldCharType="begin"/>
        </w:r>
        <w:r w:rsidR="00F471FE">
          <w:rPr>
            <w:noProof/>
            <w:webHidden/>
          </w:rPr>
          <w:instrText xml:space="preserve"> PAGEREF _Toc4297648 \h </w:instrText>
        </w:r>
        <w:r w:rsidR="00F471FE">
          <w:rPr>
            <w:noProof/>
            <w:webHidden/>
          </w:rPr>
        </w:r>
        <w:r w:rsidR="00F471FE">
          <w:rPr>
            <w:noProof/>
            <w:webHidden/>
          </w:rPr>
          <w:fldChar w:fldCharType="separate"/>
        </w:r>
        <w:r w:rsidR="00A33A1C">
          <w:rPr>
            <w:noProof/>
            <w:webHidden/>
          </w:rPr>
          <w:t>12</w:t>
        </w:r>
        <w:r w:rsidR="00F471FE">
          <w:rPr>
            <w:noProof/>
            <w:webHidden/>
          </w:rPr>
          <w:fldChar w:fldCharType="end"/>
        </w:r>
      </w:hyperlink>
    </w:p>
    <w:p w14:paraId="414CACDC" w14:textId="28AEDF51" w:rsidR="00F471FE" w:rsidRDefault="00656F50">
      <w:pPr>
        <w:pStyle w:val="TJ1"/>
        <w:rPr>
          <w:rFonts w:asciiTheme="minorHAnsi" w:eastAsiaTheme="minorEastAsia" w:hAnsiTheme="minorHAnsi" w:cstheme="minorBidi"/>
          <w:noProof/>
          <w:sz w:val="22"/>
          <w:szCs w:val="22"/>
        </w:rPr>
      </w:pPr>
      <w:hyperlink w:anchor="_Toc4297649" w:history="1">
        <w:r w:rsidR="00F471FE" w:rsidRPr="00A03F56">
          <w:rPr>
            <w:rStyle w:val="Hiperhivatkozs"/>
            <w:b/>
            <w:noProof/>
          </w:rPr>
          <w:t>8.</w:t>
        </w:r>
        <w:r w:rsidR="00F471FE">
          <w:rPr>
            <w:rFonts w:asciiTheme="minorHAnsi" w:eastAsiaTheme="minorEastAsia" w:hAnsiTheme="minorHAnsi" w:cstheme="minorBidi"/>
            <w:noProof/>
            <w:sz w:val="22"/>
            <w:szCs w:val="22"/>
          </w:rPr>
          <w:tab/>
        </w:r>
        <w:r w:rsidR="00F471FE" w:rsidRPr="00A03F56">
          <w:rPr>
            <w:rStyle w:val="Hiperhivatkozs"/>
            <w:b/>
            <w:noProof/>
          </w:rPr>
          <w:t>A hetes kötelességei</w:t>
        </w:r>
        <w:r w:rsidR="00F471FE">
          <w:rPr>
            <w:noProof/>
            <w:webHidden/>
          </w:rPr>
          <w:tab/>
        </w:r>
        <w:r w:rsidR="00F471FE">
          <w:rPr>
            <w:noProof/>
            <w:webHidden/>
          </w:rPr>
          <w:fldChar w:fldCharType="begin"/>
        </w:r>
        <w:r w:rsidR="00F471FE">
          <w:rPr>
            <w:noProof/>
            <w:webHidden/>
          </w:rPr>
          <w:instrText xml:space="preserve"> PAGEREF _Toc4297649 \h </w:instrText>
        </w:r>
        <w:r w:rsidR="00F471FE">
          <w:rPr>
            <w:noProof/>
            <w:webHidden/>
          </w:rPr>
        </w:r>
        <w:r w:rsidR="00F471FE">
          <w:rPr>
            <w:noProof/>
            <w:webHidden/>
          </w:rPr>
          <w:fldChar w:fldCharType="separate"/>
        </w:r>
        <w:r w:rsidR="00A33A1C">
          <w:rPr>
            <w:noProof/>
            <w:webHidden/>
          </w:rPr>
          <w:t>13</w:t>
        </w:r>
        <w:r w:rsidR="00F471FE">
          <w:rPr>
            <w:noProof/>
            <w:webHidden/>
          </w:rPr>
          <w:fldChar w:fldCharType="end"/>
        </w:r>
      </w:hyperlink>
    </w:p>
    <w:p w14:paraId="35905362" w14:textId="1564057B" w:rsidR="00F471FE" w:rsidRDefault="00656F50">
      <w:pPr>
        <w:pStyle w:val="TJ1"/>
        <w:rPr>
          <w:rFonts w:asciiTheme="minorHAnsi" w:eastAsiaTheme="minorEastAsia" w:hAnsiTheme="minorHAnsi" w:cstheme="minorBidi"/>
          <w:noProof/>
          <w:sz w:val="22"/>
          <w:szCs w:val="22"/>
        </w:rPr>
      </w:pPr>
      <w:hyperlink w:anchor="_Toc4297650" w:history="1">
        <w:r w:rsidR="00F471FE" w:rsidRPr="00A03F56">
          <w:rPr>
            <w:rStyle w:val="Hiperhivatkozs"/>
            <w:b/>
            <w:noProof/>
          </w:rPr>
          <w:t>9.</w:t>
        </w:r>
        <w:r w:rsidR="00F471FE">
          <w:rPr>
            <w:rFonts w:asciiTheme="minorHAnsi" w:eastAsiaTheme="minorEastAsia" w:hAnsiTheme="minorHAnsi" w:cstheme="minorBidi"/>
            <w:noProof/>
            <w:sz w:val="22"/>
            <w:szCs w:val="22"/>
          </w:rPr>
          <w:tab/>
        </w:r>
        <w:r w:rsidR="00F471FE" w:rsidRPr="00A03F56">
          <w:rPr>
            <w:rStyle w:val="Hiperhivatkozs"/>
            <w:b/>
            <w:noProof/>
          </w:rPr>
          <w:t>Tanórán kívüli foglalkozások</w:t>
        </w:r>
        <w:r w:rsidR="00F471FE">
          <w:rPr>
            <w:noProof/>
            <w:webHidden/>
          </w:rPr>
          <w:tab/>
        </w:r>
        <w:r w:rsidR="00F471FE">
          <w:rPr>
            <w:noProof/>
            <w:webHidden/>
          </w:rPr>
          <w:fldChar w:fldCharType="begin"/>
        </w:r>
        <w:r w:rsidR="00F471FE">
          <w:rPr>
            <w:noProof/>
            <w:webHidden/>
          </w:rPr>
          <w:instrText xml:space="preserve"> PAGEREF _Toc4297650 \h </w:instrText>
        </w:r>
        <w:r w:rsidR="00F471FE">
          <w:rPr>
            <w:noProof/>
            <w:webHidden/>
          </w:rPr>
        </w:r>
        <w:r w:rsidR="00F471FE">
          <w:rPr>
            <w:noProof/>
            <w:webHidden/>
          </w:rPr>
          <w:fldChar w:fldCharType="separate"/>
        </w:r>
        <w:r w:rsidR="00A33A1C">
          <w:rPr>
            <w:noProof/>
            <w:webHidden/>
          </w:rPr>
          <w:t>14</w:t>
        </w:r>
        <w:r w:rsidR="00F471FE">
          <w:rPr>
            <w:noProof/>
            <w:webHidden/>
          </w:rPr>
          <w:fldChar w:fldCharType="end"/>
        </w:r>
      </w:hyperlink>
    </w:p>
    <w:p w14:paraId="7CDB99CF" w14:textId="75E8D80F" w:rsidR="00F471FE" w:rsidRDefault="00656F50">
      <w:pPr>
        <w:pStyle w:val="TJ1"/>
        <w:rPr>
          <w:rFonts w:asciiTheme="minorHAnsi" w:eastAsiaTheme="minorEastAsia" w:hAnsiTheme="minorHAnsi" w:cstheme="minorBidi"/>
          <w:noProof/>
          <w:sz w:val="22"/>
          <w:szCs w:val="22"/>
        </w:rPr>
      </w:pPr>
      <w:hyperlink w:anchor="_Toc4297651" w:history="1">
        <w:r w:rsidR="00F471FE" w:rsidRPr="00A03F56">
          <w:rPr>
            <w:rStyle w:val="Hiperhivatkozs"/>
            <w:b/>
            <w:noProof/>
          </w:rPr>
          <w:t>10.</w:t>
        </w:r>
        <w:r w:rsidR="00F471FE">
          <w:rPr>
            <w:rFonts w:asciiTheme="minorHAnsi" w:eastAsiaTheme="minorEastAsia" w:hAnsiTheme="minorHAnsi" w:cstheme="minorBidi"/>
            <w:noProof/>
            <w:sz w:val="22"/>
            <w:szCs w:val="22"/>
          </w:rPr>
          <w:tab/>
        </w:r>
        <w:r w:rsidR="00F471FE" w:rsidRPr="00A03F56">
          <w:rPr>
            <w:rStyle w:val="Hiperhivatkozs"/>
            <w:b/>
            <w:noProof/>
          </w:rPr>
          <w:t>A tanuló véleménynyilvánításának rendje</w:t>
        </w:r>
        <w:r w:rsidR="00F471FE">
          <w:rPr>
            <w:noProof/>
            <w:webHidden/>
          </w:rPr>
          <w:tab/>
        </w:r>
        <w:r w:rsidR="00F471FE">
          <w:rPr>
            <w:noProof/>
            <w:webHidden/>
          </w:rPr>
          <w:fldChar w:fldCharType="begin"/>
        </w:r>
        <w:r w:rsidR="00F471FE">
          <w:rPr>
            <w:noProof/>
            <w:webHidden/>
          </w:rPr>
          <w:instrText xml:space="preserve"> PAGEREF _Toc4297651 \h </w:instrText>
        </w:r>
        <w:r w:rsidR="00F471FE">
          <w:rPr>
            <w:noProof/>
            <w:webHidden/>
          </w:rPr>
        </w:r>
        <w:r w:rsidR="00F471FE">
          <w:rPr>
            <w:noProof/>
            <w:webHidden/>
          </w:rPr>
          <w:fldChar w:fldCharType="separate"/>
        </w:r>
        <w:r w:rsidR="00A33A1C">
          <w:rPr>
            <w:noProof/>
            <w:webHidden/>
          </w:rPr>
          <w:t>14</w:t>
        </w:r>
        <w:r w:rsidR="00F471FE">
          <w:rPr>
            <w:noProof/>
            <w:webHidden/>
          </w:rPr>
          <w:fldChar w:fldCharType="end"/>
        </w:r>
      </w:hyperlink>
    </w:p>
    <w:p w14:paraId="0FA897C8" w14:textId="5561DE47" w:rsidR="00F471FE" w:rsidRDefault="00656F50">
      <w:pPr>
        <w:pStyle w:val="TJ1"/>
        <w:rPr>
          <w:rFonts w:asciiTheme="minorHAnsi" w:eastAsiaTheme="minorEastAsia" w:hAnsiTheme="minorHAnsi" w:cstheme="minorBidi"/>
          <w:noProof/>
          <w:sz w:val="22"/>
          <w:szCs w:val="22"/>
        </w:rPr>
      </w:pPr>
      <w:hyperlink w:anchor="_Toc4297652" w:history="1">
        <w:r w:rsidR="00F471FE" w:rsidRPr="00A03F56">
          <w:rPr>
            <w:rStyle w:val="Hiperhivatkozs"/>
            <w:b/>
            <w:noProof/>
          </w:rPr>
          <w:t>11.</w:t>
        </w:r>
        <w:r w:rsidR="00F471FE">
          <w:rPr>
            <w:rFonts w:asciiTheme="minorHAnsi" w:eastAsiaTheme="minorEastAsia" w:hAnsiTheme="minorHAnsi" w:cstheme="minorBidi"/>
            <w:noProof/>
            <w:sz w:val="22"/>
            <w:szCs w:val="22"/>
          </w:rPr>
          <w:tab/>
        </w:r>
        <w:r w:rsidR="00F471FE" w:rsidRPr="00A03F56">
          <w:rPr>
            <w:rStyle w:val="Hiperhivatkozs"/>
            <w:b/>
            <w:noProof/>
          </w:rPr>
          <w:t>A szülők tájékoztatásának, véleménynyilvánításának rendje</w:t>
        </w:r>
        <w:r w:rsidR="00F471FE">
          <w:rPr>
            <w:noProof/>
            <w:webHidden/>
          </w:rPr>
          <w:tab/>
        </w:r>
        <w:r w:rsidR="00F471FE">
          <w:rPr>
            <w:noProof/>
            <w:webHidden/>
          </w:rPr>
          <w:fldChar w:fldCharType="begin"/>
        </w:r>
        <w:r w:rsidR="00F471FE">
          <w:rPr>
            <w:noProof/>
            <w:webHidden/>
          </w:rPr>
          <w:instrText xml:space="preserve"> PAGEREF _Toc4297652 \h </w:instrText>
        </w:r>
        <w:r w:rsidR="00F471FE">
          <w:rPr>
            <w:noProof/>
            <w:webHidden/>
          </w:rPr>
        </w:r>
        <w:r w:rsidR="00F471FE">
          <w:rPr>
            <w:noProof/>
            <w:webHidden/>
          </w:rPr>
          <w:fldChar w:fldCharType="separate"/>
        </w:r>
        <w:r w:rsidR="00A33A1C">
          <w:rPr>
            <w:noProof/>
            <w:webHidden/>
          </w:rPr>
          <w:t>14</w:t>
        </w:r>
        <w:r w:rsidR="00F471FE">
          <w:rPr>
            <w:noProof/>
            <w:webHidden/>
          </w:rPr>
          <w:fldChar w:fldCharType="end"/>
        </w:r>
      </w:hyperlink>
    </w:p>
    <w:p w14:paraId="51D3979E" w14:textId="5D156E2F" w:rsidR="00F471FE" w:rsidRDefault="00656F50">
      <w:pPr>
        <w:pStyle w:val="TJ1"/>
        <w:rPr>
          <w:rFonts w:asciiTheme="minorHAnsi" w:eastAsiaTheme="minorEastAsia" w:hAnsiTheme="minorHAnsi" w:cstheme="minorBidi"/>
          <w:noProof/>
          <w:sz w:val="22"/>
          <w:szCs w:val="22"/>
        </w:rPr>
      </w:pPr>
      <w:hyperlink w:anchor="_Toc4297653" w:history="1">
        <w:r w:rsidR="00F471FE" w:rsidRPr="00A03F56">
          <w:rPr>
            <w:rStyle w:val="Hiperhivatkozs"/>
            <w:b/>
            <w:noProof/>
          </w:rPr>
          <w:t>12.</w:t>
        </w:r>
        <w:r w:rsidR="00F471FE">
          <w:rPr>
            <w:rFonts w:asciiTheme="minorHAnsi" w:eastAsiaTheme="minorEastAsia" w:hAnsiTheme="minorHAnsi" w:cstheme="minorBidi"/>
            <w:noProof/>
            <w:sz w:val="22"/>
            <w:szCs w:val="22"/>
          </w:rPr>
          <w:tab/>
        </w:r>
        <w:r w:rsidR="00F471FE" w:rsidRPr="00A03F56">
          <w:rPr>
            <w:rStyle w:val="Hiperhivatkozs"/>
            <w:b/>
            <w:noProof/>
          </w:rPr>
          <w:t>A tanuló jutalmazása</w:t>
        </w:r>
        <w:r w:rsidR="00F471FE">
          <w:rPr>
            <w:noProof/>
            <w:webHidden/>
          </w:rPr>
          <w:tab/>
        </w:r>
        <w:r w:rsidR="00F471FE">
          <w:rPr>
            <w:noProof/>
            <w:webHidden/>
          </w:rPr>
          <w:fldChar w:fldCharType="begin"/>
        </w:r>
        <w:r w:rsidR="00F471FE">
          <w:rPr>
            <w:noProof/>
            <w:webHidden/>
          </w:rPr>
          <w:instrText xml:space="preserve"> PAGEREF _Toc4297653 \h </w:instrText>
        </w:r>
        <w:r w:rsidR="00F471FE">
          <w:rPr>
            <w:noProof/>
            <w:webHidden/>
          </w:rPr>
        </w:r>
        <w:r w:rsidR="00F471FE">
          <w:rPr>
            <w:noProof/>
            <w:webHidden/>
          </w:rPr>
          <w:fldChar w:fldCharType="separate"/>
        </w:r>
        <w:r w:rsidR="00A33A1C">
          <w:rPr>
            <w:noProof/>
            <w:webHidden/>
          </w:rPr>
          <w:t>15</w:t>
        </w:r>
        <w:r w:rsidR="00F471FE">
          <w:rPr>
            <w:noProof/>
            <w:webHidden/>
          </w:rPr>
          <w:fldChar w:fldCharType="end"/>
        </w:r>
      </w:hyperlink>
    </w:p>
    <w:p w14:paraId="3D6C5892" w14:textId="601FCB1C" w:rsidR="00F471FE" w:rsidRDefault="00656F50">
      <w:pPr>
        <w:pStyle w:val="TJ1"/>
        <w:rPr>
          <w:rFonts w:asciiTheme="minorHAnsi" w:eastAsiaTheme="minorEastAsia" w:hAnsiTheme="minorHAnsi" w:cstheme="minorBidi"/>
          <w:noProof/>
          <w:sz w:val="22"/>
          <w:szCs w:val="22"/>
        </w:rPr>
      </w:pPr>
      <w:hyperlink w:anchor="_Toc4297654" w:history="1">
        <w:r w:rsidR="00F471FE" w:rsidRPr="00A03F56">
          <w:rPr>
            <w:rStyle w:val="Hiperhivatkozs"/>
            <w:b/>
            <w:noProof/>
          </w:rPr>
          <w:t>13.</w:t>
        </w:r>
        <w:r w:rsidR="00F471FE">
          <w:rPr>
            <w:rFonts w:asciiTheme="minorHAnsi" w:eastAsiaTheme="minorEastAsia" w:hAnsiTheme="minorHAnsi" w:cstheme="minorBidi"/>
            <w:noProof/>
            <w:sz w:val="22"/>
            <w:szCs w:val="22"/>
          </w:rPr>
          <w:tab/>
        </w:r>
        <w:r w:rsidR="00F471FE" w:rsidRPr="00A03F56">
          <w:rPr>
            <w:rStyle w:val="Hiperhivatkozs"/>
            <w:b/>
            <w:noProof/>
          </w:rPr>
          <w:t>Fegyelmező intézkedések</w:t>
        </w:r>
        <w:r w:rsidR="00F471FE">
          <w:rPr>
            <w:noProof/>
            <w:webHidden/>
          </w:rPr>
          <w:tab/>
        </w:r>
        <w:r w:rsidR="00F471FE">
          <w:rPr>
            <w:noProof/>
            <w:webHidden/>
          </w:rPr>
          <w:fldChar w:fldCharType="begin"/>
        </w:r>
        <w:r w:rsidR="00F471FE">
          <w:rPr>
            <w:noProof/>
            <w:webHidden/>
          </w:rPr>
          <w:instrText xml:space="preserve"> PAGEREF _Toc4297654 \h </w:instrText>
        </w:r>
        <w:r w:rsidR="00F471FE">
          <w:rPr>
            <w:noProof/>
            <w:webHidden/>
          </w:rPr>
        </w:r>
        <w:r w:rsidR="00F471FE">
          <w:rPr>
            <w:noProof/>
            <w:webHidden/>
          </w:rPr>
          <w:fldChar w:fldCharType="separate"/>
        </w:r>
        <w:r w:rsidR="00A33A1C">
          <w:rPr>
            <w:noProof/>
            <w:webHidden/>
          </w:rPr>
          <w:t>15</w:t>
        </w:r>
        <w:r w:rsidR="00F471FE">
          <w:rPr>
            <w:noProof/>
            <w:webHidden/>
          </w:rPr>
          <w:fldChar w:fldCharType="end"/>
        </w:r>
      </w:hyperlink>
    </w:p>
    <w:p w14:paraId="008EC085" w14:textId="5F15812C" w:rsidR="00F471FE" w:rsidRDefault="00656F50">
      <w:pPr>
        <w:pStyle w:val="TJ1"/>
        <w:rPr>
          <w:rFonts w:asciiTheme="minorHAnsi" w:eastAsiaTheme="minorEastAsia" w:hAnsiTheme="minorHAnsi" w:cstheme="minorBidi"/>
          <w:noProof/>
          <w:sz w:val="22"/>
          <w:szCs w:val="22"/>
        </w:rPr>
      </w:pPr>
      <w:hyperlink w:anchor="_Toc4297655" w:history="1">
        <w:r w:rsidR="00F471FE" w:rsidRPr="00A03F56">
          <w:rPr>
            <w:rStyle w:val="Hiperhivatkozs"/>
            <w:b/>
            <w:noProof/>
          </w:rPr>
          <w:t>14.</w:t>
        </w:r>
        <w:r w:rsidR="00F471FE">
          <w:rPr>
            <w:rFonts w:asciiTheme="minorHAnsi" w:eastAsiaTheme="minorEastAsia" w:hAnsiTheme="minorHAnsi" w:cstheme="minorBidi"/>
            <w:noProof/>
            <w:sz w:val="22"/>
            <w:szCs w:val="22"/>
          </w:rPr>
          <w:tab/>
        </w:r>
        <w:r w:rsidR="00F471FE" w:rsidRPr="00A03F56">
          <w:rPr>
            <w:rStyle w:val="Hiperhivatkozs"/>
            <w:b/>
            <w:noProof/>
          </w:rPr>
          <w:t>A tankönyvtámogatás elve</w:t>
        </w:r>
        <w:r w:rsidR="00F471FE">
          <w:rPr>
            <w:noProof/>
            <w:webHidden/>
          </w:rPr>
          <w:tab/>
        </w:r>
        <w:r w:rsidR="00F471FE">
          <w:rPr>
            <w:noProof/>
            <w:webHidden/>
          </w:rPr>
          <w:fldChar w:fldCharType="begin"/>
        </w:r>
        <w:r w:rsidR="00F471FE">
          <w:rPr>
            <w:noProof/>
            <w:webHidden/>
          </w:rPr>
          <w:instrText xml:space="preserve"> PAGEREF _Toc4297655 \h </w:instrText>
        </w:r>
        <w:r w:rsidR="00F471FE">
          <w:rPr>
            <w:noProof/>
            <w:webHidden/>
          </w:rPr>
        </w:r>
        <w:r w:rsidR="00F471FE">
          <w:rPr>
            <w:noProof/>
            <w:webHidden/>
          </w:rPr>
          <w:fldChar w:fldCharType="separate"/>
        </w:r>
        <w:r w:rsidR="00A33A1C">
          <w:rPr>
            <w:noProof/>
            <w:webHidden/>
          </w:rPr>
          <w:t>16</w:t>
        </w:r>
        <w:r w:rsidR="00F471FE">
          <w:rPr>
            <w:noProof/>
            <w:webHidden/>
          </w:rPr>
          <w:fldChar w:fldCharType="end"/>
        </w:r>
      </w:hyperlink>
    </w:p>
    <w:p w14:paraId="7F7C5BDF" w14:textId="1FF5CEB7" w:rsidR="00F471FE" w:rsidRDefault="00656F50">
      <w:pPr>
        <w:pStyle w:val="TJ1"/>
        <w:rPr>
          <w:rFonts w:asciiTheme="minorHAnsi" w:eastAsiaTheme="minorEastAsia" w:hAnsiTheme="minorHAnsi" w:cstheme="minorBidi"/>
          <w:noProof/>
          <w:sz w:val="22"/>
          <w:szCs w:val="22"/>
        </w:rPr>
      </w:pPr>
      <w:hyperlink w:anchor="_Toc4297656" w:history="1">
        <w:r w:rsidR="00F471FE" w:rsidRPr="00A03F56">
          <w:rPr>
            <w:rStyle w:val="Hiperhivatkozs"/>
            <w:b/>
            <w:noProof/>
          </w:rPr>
          <w:t>15.</w:t>
        </w:r>
        <w:r w:rsidR="00F471FE">
          <w:rPr>
            <w:rFonts w:asciiTheme="minorHAnsi" w:eastAsiaTheme="minorEastAsia" w:hAnsiTheme="minorHAnsi" w:cstheme="minorBidi"/>
            <w:noProof/>
            <w:sz w:val="22"/>
            <w:szCs w:val="22"/>
          </w:rPr>
          <w:tab/>
        </w:r>
        <w:r w:rsidR="00F471FE" w:rsidRPr="00A03F56">
          <w:rPr>
            <w:rStyle w:val="Hiperhivatkozs"/>
            <w:b/>
            <w:noProof/>
          </w:rPr>
          <w:t>A térítési díj befizetésének rendje, a hivatalos ügyek intézésének rendje</w:t>
        </w:r>
        <w:r w:rsidR="00F471FE">
          <w:rPr>
            <w:noProof/>
            <w:webHidden/>
          </w:rPr>
          <w:tab/>
        </w:r>
        <w:r w:rsidR="00F471FE">
          <w:rPr>
            <w:noProof/>
            <w:webHidden/>
          </w:rPr>
          <w:fldChar w:fldCharType="begin"/>
        </w:r>
        <w:r w:rsidR="00F471FE">
          <w:rPr>
            <w:noProof/>
            <w:webHidden/>
          </w:rPr>
          <w:instrText xml:space="preserve"> PAGEREF _Toc4297656 \h </w:instrText>
        </w:r>
        <w:r w:rsidR="00F471FE">
          <w:rPr>
            <w:noProof/>
            <w:webHidden/>
          </w:rPr>
        </w:r>
        <w:r w:rsidR="00F471FE">
          <w:rPr>
            <w:noProof/>
            <w:webHidden/>
          </w:rPr>
          <w:fldChar w:fldCharType="separate"/>
        </w:r>
        <w:r w:rsidR="00A33A1C">
          <w:rPr>
            <w:noProof/>
            <w:webHidden/>
          </w:rPr>
          <w:t>16</w:t>
        </w:r>
        <w:r w:rsidR="00F471FE">
          <w:rPr>
            <w:noProof/>
            <w:webHidden/>
          </w:rPr>
          <w:fldChar w:fldCharType="end"/>
        </w:r>
      </w:hyperlink>
    </w:p>
    <w:p w14:paraId="60DD64A2" w14:textId="350854E9" w:rsidR="00F471FE" w:rsidRDefault="00656F50">
      <w:pPr>
        <w:pStyle w:val="TJ1"/>
        <w:rPr>
          <w:rFonts w:asciiTheme="minorHAnsi" w:eastAsiaTheme="minorEastAsia" w:hAnsiTheme="minorHAnsi" w:cstheme="minorBidi"/>
          <w:noProof/>
          <w:sz w:val="22"/>
          <w:szCs w:val="22"/>
        </w:rPr>
      </w:pPr>
      <w:hyperlink w:anchor="_Toc4297657" w:history="1">
        <w:r w:rsidR="00F471FE" w:rsidRPr="00A03F56">
          <w:rPr>
            <w:rStyle w:val="Hiperhivatkozs"/>
            <w:b/>
            <w:noProof/>
          </w:rPr>
          <w:t>16.</w:t>
        </w:r>
        <w:r w:rsidR="00F471FE">
          <w:rPr>
            <w:rFonts w:asciiTheme="minorHAnsi" w:eastAsiaTheme="minorEastAsia" w:hAnsiTheme="minorHAnsi" w:cstheme="minorBidi"/>
            <w:noProof/>
            <w:sz w:val="22"/>
            <w:szCs w:val="22"/>
          </w:rPr>
          <w:tab/>
        </w:r>
        <w:r w:rsidR="00F471FE" w:rsidRPr="00A03F56">
          <w:rPr>
            <w:rStyle w:val="Hiperhivatkozs"/>
            <w:b/>
            <w:noProof/>
          </w:rPr>
          <w:t>Az osztályozó vizsga követelményei tantárgyanként, évfolyamonként, a tanulmányok alatti vizsgák tervezett ideje, az osztályozó vizsgára jelentkezés módja és határideje</w:t>
        </w:r>
        <w:r w:rsidR="00F471FE">
          <w:rPr>
            <w:noProof/>
            <w:webHidden/>
          </w:rPr>
          <w:tab/>
        </w:r>
        <w:r w:rsidR="00F471FE">
          <w:rPr>
            <w:noProof/>
            <w:webHidden/>
          </w:rPr>
          <w:fldChar w:fldCharType="begin"/>
        </w:r>
        <w:r w:rsidR="00F471FE">
          <w:rPr>
            <w:noProof/>
            <w:webHidden/>
          </w:rPr>
          <w:instrText xml:space="preserve"> PAGEREF _Toc4297657 \h </w:instrText>
        </w:r>
        <w:r w:rsidR="00F471FE">
          <w:rPr>
            <w:noProof/>
            <w:webHidden/>
          </w:rPr>
        </w:r>
        <w:r w:rsidR="00F471FE">
          <w:rPr>
            <w:noProof/>
            <w:webHidden/>
          </w:rPr>
          <w:fldChar w:fldCharType="separate"/>
        </w:r>
        <w:r w:rsidR="00A33A1C">
          <w:rPr>
            <w:noProof/>
            <w:webHidden/>
          </w:rPr>
          <w:t>16</w:t>
        </w:r>
        <w:r w:rsidR="00F471FE">
          <w:rPr>
            <w:noProof/>
            <w:webHidden/>
          </w:rPr>
          <w:fldChar w:fldCharType="end"/>
        </w:r>
      </w:hyperlink>
    </w:p>
    <w:p w14:paraId="286A9284" w14:textId="090B441E" w:rsidR="00F471FE" w:rsidRDefault="00656F50">
      <w:pPr>
        <w:pStyle w:val="TJ1"/>
        <w:rPr>
          <w:rFonts w:asciiTheme="minorHAnsi" w:eastAsiaTheme="minorEastAsia" w:hAnsiTheme="minorHAnsi" w:cstheme="minorBidi"/>
          <w:noProof/>
          <w:sz w:val="22"/>
          <w:szCs w:val="22"/>
        </w:rPr>
      </w:pPr>
      <w:hyperlink w:anchor="_Toc4297658" w:history="1">
        <w:r w:rsidR="00F471FE" w:rsidRPr="00A03F56">
          <w:rPr>
            <w:rStyle w:val="Hiperhivatkozs"/>
            <w:b/>
            <w:noProof/>
          </w:rPr>
          <w:t>17.</w:t>
        </w:r>
        <w:r w:rsidR="00F471FE">
          <w:rPr>
            <w:rFonts w:asciiTheme="minorHAnsi" w:eastAsiaTheme="minorEastAsia" w:hAnsiTheme="minorHAnsi" w:cstheme="minorBidi"/>
            <w:noProof/>
            <w:sz w:val="22"/>
            <w:szCs w:val="22"/>
          </w:rPr>
          <w:tab/>
        </w:r>
        <w:r w:rsidR="00F471FE" w:rsidRPr="00A03F56">
          <w:rPr>
            <w:rStyle w:val="Hiperhivatkozs"/>
            <w:b/>
            <w:noProof/>
          </w:rPr>
          <w:t>A tanulók tantárgyválasztása, a módosítással kapcsolatos eljárási kérdések</w:t>
        </w:r>
        <w:r w:rsidR="00F471FE">
          <w:rPr>
            <w:noProof/>
            <w:webHidden/>
          </w:rPr>
          <w:tab/>
        </w:r>
        <w:r w:rsidR="00F471FE">
          <w:rPr>
            <w:noProof/>
            <w:webHidden/>
          </w:rPr>
          <w:fldChar w:fldCharType="begin"/>
        </w:r>
        <w:r w:rsidR="00F471FE">
          <w:rPr>
            <w:noProof/>
            <w:webHidden/>
          </w:rPr>
          <w:instrText xml:space="preserve"> PAGEREF _Toc4297658 \h </w:instrText>
        </w:r>
        <w:r w:rsidR="00F471FE">
          <w:rPr>
            <w:noProof/>
            <w:webHidden/>
          </w:rPr>
        </w:r>
        <w:r w:rsidR="00F471FE">
          <w:rPr>
            <w:noProof/>
            <w:webHidden/>
          </w:rPr>
          <w:fldChar w:fldCharType="separate"/>
        </w:r>
        <w:r w:rsidR="00A33A1C">
          <w:rPr>
            <w:noProof/>
            <w:webHidden/>
          </w:rPr>
          <w:t>16</w:t>
        </w:r>
        <w:r w:rsidR="00F471FE">
          <w:rPr>
            <w:noProof/>
            <w:webHidden/>
          </w:rPr>
          <w:fldChar w:fldCharType="end"/>
        </w:r>
      </w:hyperlink>
    </w:p>
    <w:p w14:paraId="1B838881" w14:textId="25DB36A7" w:rsidR="00F471FE" w:rsidRDefault="00656F50">
      <w:pPr>
        <w:pStyle w:val="TJ1"/>
        <w:rPr>
          <w:rFonts w:asciiTheme="minorHAnsi" w:eastAsiaTheme="minorEastAsia" w:hAnsiTheme="minorHAnsi" w:cstheme="minorBidi"/>
          <w:noProof/>
          <w:sz w:val="22"/>
          <w:szCs w:val="22"/>
        </w:rPr>
      </w:pPr>
      <w:hyperlink w:anchor="_Toc4297659" w:history="1">
        <w:r w:rsidR="00F471FE" w:rsidRPr="00A03F56">
          <w:rPr>
            <w:rStyle w:val="Hiperhivatkozs"/>
            <w:b/>
            <w:noProof/>
          </w:rPr>
          <w:t>18.</w:t>
        </w:r>
        <w:r w:rsidR="00F471FE">
          <w:rPr>
            <w:rFonts w:asciiTheme="minorHAnsi" w:eastAsiaTheme="minorEastAsia" w:hAnsiTheme="minorHAnsi" w:cstheme="minorBidi"/>
            <w:noProof/>
            <w:sz w:val="22"/>
            <w:szCs w:val="22"/>
          </w:rPr>
          <w:tab/>
        </w:r>
        <w:r w:rsidR="00F471FE" w:rsidRPr="00A03F56">
          <w:rPr>
            <w:rStyle w:val="Hiperhivatkozs"/>
            <w:b/>
            <w:noProof/>
          </w:rPr>
          <w:t>Intézményi védő, óvó előírások</w:t>
        </w:r>
        <w:r w:rsidR="00F471FE">
          <w:rPr>
            <w:noProof/>
            <w:webHidden/>
          </w:rPr>
          <w:tab/>
        </w:r>
        <w:r w:rsidR="00F471FE">
          <w:rPr>
            <w:noProof/>
            <w:webHidden/>
          </w:rPr>
          <w:fldChar w:fldCharType="begin"/>
        </w:r>
        <w:r w:rsidR="00F471FE">
          <w:rPr>
            <w:noProof/>
            <w:webHidden/>
          </w:rPr>
          <w:instrText xml:space="preserve"> PAGEREF _Toc4297659 \h </w:instrText>
        </w:r>
        <w:r w:rsidR="00F471FE">
          <w:rPr>
            <w:noProof/>
            <w:webHidden/>
          </w:rPr>
        </w:r>
        <w:r w:rsidR="00F471FE">
          <w:rPr>
            <w:noProof/>
            <w:webHidden/>
          </w:rPr>
          <w:fldChar w:fldCharType="separate"/>
        </w:r>
        <w:r w:rsidR="00A33A1C">
          <w:rPr>
            <w:noProof/>
            <w:webHidden/>
          </w:rPr>
          <w:t>17</w:t>
        </w:r>
        <w:r w:rsidR="00F471FE">
          <w:rPr>
            <w:noProof/>
            <w:webHidden/>
          </w:rPr>
          <w:fldChar w:fldCharType="end"/>
        </w:r>
      </w:hyperlink>
    </w:p>
    <w:p w14:paraId="20187955" w14:textId="6BF98E21" w:rsidR="00F471FE" w:rsidRDefault="00656F50">
      <w:pPr>
        <w:pStyle w:val="TJ1"/>
        <w:rPr>
          <w:rFonts w:asciiTheme="minorHAnsi" w:eastAsiaTheme="minorEastAsia" w:hAnsiTheme="minorHAnsi" w:cstheme="minorBidi"/>
          <w:noProof/>
          <w:sz w:val="22"/>
          <w:szCs w:val="22"/>
        </w:rPr>
      </w:pPr>
      <w:hyperlink w:anchor="_Toc4297660" w:history="1">
        <w:r w:rsidR="00F471FE" w:rsidRPr="00A03F56">
          <w:rPr>
            <w:rStyle w:val="Hiperhivatkozs"/>
            <w:b/>
            <w:noProof/>
          </w:rPr>
          <w:t>Záró, hatályba léptető intézkedések</w:t>
        </w:r>
        <w:r w:rsidR="00F471FE">
          <w:rPr>
            <w:noProof/>
            <w:webHidden/>
          </w:rPr>
          <w:tab/>
        </w:r>
        <w:r w:rsidR="00F471FE">
          <w:rPr>
            <w:noProof/>
            <w:webHidden/>
          </w:rPr>
          <w:fldChar w:fldCharType="begin"/>
        </w:r>
        <w:r w:rsidR="00F471FE">
          <w:rPr>
            <w:noProof/>
            <w:webHidden/>
          </w:rPr>
          <w:instrText xml:space="preserve"> PAGEREF _Toc4297660 \h </w:instrText>
        </w:r>
        <w:r w:rsidR="00F471FE">
          <w:rPr>
            <w:noProof/>
            <w:webHidden/>
          </w:rPr>
        </w:r>
        <w:r w:rsidR="00F471FE">
          <w:rPr>
            <w:noProof/>
            <w:webHidden/>
          </w:rPr>
          <w:fldChar w:fldCharType="separate"/>
        </w:r>
        <w:r w:rsidR="00A33A1C">
          <w:rPr>
            <w:noProof/>
            <w:webHidden/>
          </w:rPr>
          <w:t>19</w:t>
        </w:r>
        <w:r w:rsidR="00F471FE">
          <w:rPr>
            <w:noProof/>
            <w:webHidden/>
          </w:rPr>
          <w:fldChar w:fldCharType="end"/>
        </w:r>
      </w:hyperlink>
    </w:p>
    <w:p w14:paraId="65F37BC2" w14:textId="0C9FC75A" w:rsidR="00F471FE" w:rsidRDefault="00656F50">
      <w:pPr>
        <w:pStyle w:val="TJ1"/>
        <w:rPr>
          <w:rFonts w:asciiTheme="minorHAnsi" w:eastAsiaTheme="minorEastAsia" w:hAnsiTheme="minorHAnsi" w:cstheme="minorBidi"/>
          <w:noProof/>
          <w:sz w:val="22"/>
          <w:szCs w:val="22"/>
        </w:rPr>
      </w:pPr>
      <w:hyperlink w:anchor="_Toc4297661" w:history="1">
        <w:r w:rsidR="00F471FE" w:rsidRPr="00A03F56">
          <w:rPr>
            <w:rStyle w:val="Hiperhivatkozs"/>
            <w:noProof/>
          </w:rPr>
          <w:t>Mellékletek</w:t>
        </w:r>
        <w:r w:rsidR="00F471FE">
          <w:rPr>
            <w:noProof/>
            <w:webHidden/>
          </w:rPr>
          <w:tab/>
        </w:r>
        <w:r w:rsidR="00F471FE">
          <w:rPr>
            <w:noProof/>
            <w:webHidden/>
          </w:rPr>
          <w:fldChar w:fldCharType="begin"/>
        </w:r>
        <w:r w:rsidR="00F471FE">
          <w:rPr>
            <w:noProof/>
            <w:webHidden/>
          </w:rPr>
          <w:instrText xml:space="preserve"> PAGEREF _Toc4297661 \h </w:instrText>
        </w:r>
        <w:r w:rsidR="00F471FE">
          <w:rPr>
            <w:noProof/>
            <w:webHidden/>
          </w:rPr>
        </w:r>
        <w:r w:rsidR="00F471FE">
          <w:rPr>
            <w:noProof/>
            <w:webHidden/>
          </w:rPr>
          <w:fldChar w:fldCharType="separate"/>
        </w:r>
        <w:r w:rsidR="00A33A1C">
          <w:rPr>
            <w:noProof/>
            <w:webHidden/>
          </w:rPr>
          <w:t>20</w:t>
        </w:r>
        <w:r w:rsidR="00F471FE">
          <w:rPr>
            <w:noProof/>
            <w:webHidden/>
          </w:rPr>
          <w:fldChar w:fldCharType="end"/>
        </w:r>
      </w:hyperlink>
    </w:p>
    <w:p w14:paraId="48DF9F10" w14:textId="2E434219" w:rsidR="00F471FE" w:rsidRDefault="00656F50">
      <w:pPr>
        <w:pStyle w:val="TJ2"/>
        <w:tabs>
          <w:tab w:val="left" w:pos="660"/>
          <w:tab w:val="right" w:leader="dot" w:pos="9062"/>
        </w:tabs>
        <w:rPr>
          <w:rFonts w:asciiTheme="minorHAnsi" w:eastAsiaTheme="minorEastAsia" w:hAnsiTheme="minorHAnsi" w:cstheme="minorBidi"/>
          <w:noProof/>
          <w:sz w:val="22"/>
          <w:szCs w:val="22"/>
        </w:rPr>
      </w:pPr>
      <w:hyperlink w:anchor="_Toc4297662" w:history="1">
        <w:r w:rsidR="00F471FE" w:rsidRPr="00A03F56">
          <w:rPr>
            <w:rStyle w:val="Hiperhivatkozs"/>
            <w:b/>
            <w:noProof/>
          </w:rPr>
          <w:t>1.</w:t>
        </w:r>
        <w:r w:rsidR="00F471FE">
          <w:rPr>
            <w:rFonts w:asciiTheme="minorHAnsi" w:eastAsiaTheme="minorEastAsia" w:hAnsiTheme="minorHAnsi" w:cstheme="minorBidi"/>
            <w:noProof/>
            <w:sz w:val="22"/>
            <w:szCs w:val="22"/>
          </w:rPr>
          <w:tab/>
        </w:r>
        <w:r w:rsidR="00F471FE" w:rsidRPr="00A03F56">
          <w:rPr>
            <w:rStyle w:val="Hiperhivatkozs"/>
            <w:b/>
            <w:noProof/>
          </w:rPr>
          <w:t>sz. melléklet - Csengetési rend</w:t>
        </w:r>
        <w:r w:rsidR="00F471FE">
          <w:rPr>
            <w:noProof/>
            <w:webHidden/>
          </w:rPr>
          <w:tab/>
        </w:r>
        <w:r w:rsidR="00F471FE">
          <w:rPr>
            <w:noProof/>
            <w:webHidden/>
          </w:rPr>
          <w:fldChar w:fldCharType="begin"/>
        </w:r>
        <w:r w:rsidR="00F471FE">
          <w:rPr>
            <w:noProof/>
            <w:webHidden/>
          </w:rPr>
          <w:instrText xml:space="preserve"> PAGEREF _Toc4297662 \h </w:instrText>
        </w:r>
        <w:r w:rsidR="00F471FE">
          <w:rPr>
            <w:noProof/>
            <w:webHidden/>
          </w:rPr>
        </w:r>
        <w:r w:rsidR="00F471FE">
          <w:rPr>
            <w:noProof/>
            <w:webHidden/>
          </w:rPr>
          <w:fldChar w:fldCharType="separate"/>
        </w:r>
        <w:r w:rsidR="00A33A1C">
          <w:rPr>
            <w:noProof/>
            <w:webHidden/>
          </w:rPr>
          <w:t>20</w:t>
        </w:r>
        <w:r w:rsidR="00F471FE">
          <w:rPr>
            <w:noProof/>
            <w:webHidden/>
          </w:rPr>
          <w:fldChar w:fldCharType="end"/>
        </w:r>
      </w:hyperlink>
    </w:p>
    <w:p w14:paraId="45E5FDA2" w14:textId="1E5624A9" w:rsidR="00F471FE" w:rsidRDefault="00656F50">
      <w:pPr>
        <w:pStyle w:val="TJ2"/>
        <w:tabs>
          <w:tab w:val="left" w:pos="660"/>
          <w:tab w:val="right" w:leader="dot" w:pos="9062"/>
        </w:tabs>
        <w:rPr>
          <w:rFonts w:asciiTheme="minorHAnsi" w:eastAsiaTheme="minorEastAsia" w:hAnsiTheme="minorHAnsi" w:cstheme="minorBidi"/>
          <w:noProof/>
          <w:sz w:val="22"/>
          <w:szCs w:val="22"/>
        </w:rPr>
      </w:pPr>
      <w:hyperlink w:anchor="_Toc4297663" w:history="1">
        <w:r w:rsidR="00F471FE" w:rsidRPr="00A03F56">
          <w:rPr>
            <w:rStyle w:val="Hiperhivatkozs"/>
            <w:b/>
            <w:noProof/>
          </w:rPr>
          <w:t>2.</w:t>
        </w:r>
        <w:r w:rsidR="00F471FE">
          <w:rPr>
            <w:rFonts w:asciiTheme="minorHAnsi" w:eastAsiaTheme="minorEastAsia" w:hAnsiTheme="minorHAnsi" w:cstheme="minorBidi"/>
            <w:noProof/>
            <w:sz w:val="22"/>
            <w:szCs w:val="22"/>
          </w:rPr>
          <w:tab/>
        </w:r>
        <w:r w:rsidR="00F471FE" w:rsidRPr="00A03F56">
          <w:rPr>
            <w:rStyle w:val="Hiperhivatkozs"/>
            <w:b/>
            <w:noProof/>
          </w:rPr>
          <w:t>sz. melléklet - Az iskolai könyvtár kölcsönzési és nyitvatartási rendje</w:t>
        </w:r>
        <w:r w:rsidR="00F471FE">
          <w:rPr>
            <w:noProof/>
            <w:webHidden/>
          </w:rPr>
          <w:tab/>
        </w:r>
        <w:r w:rsidR="00F471FE">
          <w:rPr>
            <w:noProof/>
            <w:webHidden/>
          </w:rPr>
          <w:fldChar w:fldCharType="begin"/>
        </w:r>
        <w:r w:rsidR="00F471FE">
          <w:rPr>
            <w:noProof/>
            <w:webHidden/>
          </w:rPr>
          <w:instrText xml:space="preserve"> PAGEREF _Toc4297663 \h </w:instrText>
        </w:r>
        <w:r w:rsidR="00F471FE">
          <w:rPr>
            <w:noProof/>
            <w:webHidden/>
          </w:rPr>
        </w:r>
        <w:r w:rsidR="00F471FE">
          <w:rPr>
            <w:noProof/>
            <w:webHidden/>
          </w:rPr>
          <w:fldChar w:fldCharType="separate"/>
        </w:r>
        <w:r w:rsidR="00A33A1C">
          <w:rPr>
            <w:noProof/>
            <w:webHidden/>
          </w:rPr>
          <w:t>21</w:t>
        </w:r>
        <w:r w:rsidR="00F471FE">
          <w:rPr>
            <w:noProof/>
            <w:webHidden/>
          </w:rPr>
          <w:fldChar w:fldCharType="end"/>
        </w:r>
      </w:hyperlink>
    </w:p>
    <w:p w14:paraId="233FFB02" w14:textId="65043891" w:rsidR="00F471FE" w:rsidRDefault="00656F50">
      <w:pPr>
        <w:pStyle w:val="TJ2"/>
        <w:tabs>
          <w:tab w:val="left" w:pos="660"/>
          <w:tab w:val="right" w:leader="dot" w:pos="9062"/>
        </w:tabs>
        <w:rPr>
          <w:rFonts w:asciiTheme="minorHAnsi" w:eastAsiaTheme="minorEastAsia" w:hAnsiTheme="minorHAnsi" w:cstheme="minorBidi"/>
          <w:noProof/>
          <w:sz w:val="22"/>
          <w:szCs w:val="22"/>
        </w:rPr>
      </w:pPr>
      <w:hyperlink w:anchor="_Toc4297664" w:history="1">
        <w:r w:rsidR="00F471FE" w:rsidRPr="00A03F56">
          <w:rPr>
            <w:rStyle w:val="Hiperhivatkozs"/>
            <w:b/>
            <w:noProof/>
          </w:rPr>
          <w:t>3.</w:t>
        </w:r>
        <w:r w:rsidR="00F471FE">
          <w:rPr>
            <w:rFonts w:asciiTheme="minorHAnsi" w:eastAsiaTheme="minorEastAsia" w:hAnsiTheme="minorHAnsi" w:cstheme="minorBidi"/>
            <w:noProof/>
            <w:sz w:val="22"/>
            <w:szCs w:val="22"/>
          </w:rPr>
          <w:tab/>
        </w:r>
        <w:r w:rsidR="00F471FE" w:rsidRPr="00A03F56">
          <w:rPr>
            <w:rStyle w:val="Hiperhivatkozs"/>
            <w:b/>
            <w:noProof/>
          </w:rPr>
          <w:t>sz. melléklet - Az informatika terem rendje</w:t>
        </w:r>
        <w:r w:rsidR="00F471FE">
          <w:rPr>
            <w:noProof/>
            <w:webHidden/>
          </w:rPr>
          <w:tab/>
        </w:r>
        <w:r w:rsidR="00F471FE">
          <w:rPr>
            <w:noProof/>
            <w:webHidden/>
          </w:rPr>
          <w:fldChar w:fldCharType="begin"/>
        </w:r>
        <w:r w:rsidR="00F471FE">
          <w:rPr>
            <w:noProof/>
            <w:webHidden/>
          </w:rPr>
          <w:instrText xml:space="preserve"> PAGEREF _Toc4297664 \h </w:instrText>
        </w:r>
        <w:r w:rsidR="00F471FE">
          <w:rPr>
            <w:noProof/>
            <w:webHidden/>
          </w:rPr>
        </w:r>
        <w:r w:rsidR="00F471FE">
          <w:rPr>
            <w:noProof/>
            <w:webHidden/>
          </w:rPr>
          <w:fldChar w:fldCharType="separate"/>
        </w:r>
        <w:r w:rsidR="00A33A1C">
          <w:rPr>
            <w:noProof/>
            <w:webHidden/>
          </w:rPr>
          <w:t>22</w:t>
        </w:r>
        <w:r w:rsidR="00F471FE">
          <w:rPr>
            <w:noProof/>
            <w:webHidden/>
          </w:rPr>
          <w:fldChar w:fldCharType="end"/>
        </w:r>
      </w:hyperlink>
    </w:p>
    <w:p w14:paraId="688D3651" w14:textId="51DF8CA1" w:rsidR="00F471FE" w:rsidRDefault="00656F50">
      <w:pPr>
        <w:pStyle w:val="TJ2"/>
        <w:tabs>
          <w:tab w:val="left" w:pos="660"/>
          <w:tab w:val="right" w:leader="dot" w:pos="9062"/>
        </w:tabs>
        <w:rPr>
          <w:rFonts w:asciiTheme="minorHAnsi" w:eastAsiaTheme="minorEastAsia" w:hAnsiTheme="minorHAnsi" w:cstheme="minorBidi"/>
          <w:noProof/>
          <w:sz w:val="22"/>
          <w:szCs w:val="22"/>
        </w:rPr>
      </w:pPr>
      <w:hyperlink w:anchor="_Toc4297665" w:history="1">
        <w:r w:rsidR="00F471FE" w:rsidRPr="00A03F56">
          <w:rPr>
            <w:rStyle w:val="Hiperhivatkozs"/>
            <w:b/>
            <w:noProof/>
          </w:rPr>
          <w:t>4.</w:t>
        </w:r>
        <w:r w:rsidR="00F471FE">
          <w:rPr>
            <w:rFonts w:asciiTheme="minorHAnsi" w:eastAsiaTheme="minorEastAsia" w:hAnsiTheme="minorHAnsi" w:cstheme="minorBidi"/>
            <w:noProof/>
            <w:sz w:val="22"/>
            <w:szCs w:val="22"/>
          </w:rPr>
          <w:tab/>
        </w:r>
        <w:r w:rsidR="00F471FE" w:rsidRPr="00A03F56">
          <w:rPr>
            <w:rStyle w:val="Hiperhivatkozs"/>
            <w:b/>
            <w:noProof/>
          </w:rPr>
          <w:t>sz. melléklet - Tűzriadó, bombariadó és egyéb rendkívüli esemény menekülési terve</w:t>
        </w:r>
        <w:r w:rsidR="00F471FE">
          <w:rPr>
            <w:noProof/>
            <w:webHidden/>
          </w:rPr>
          <w:tab/>
        </w:r>
        <w:r w:rsidR="00F471FE">
          <w:rPr>
            <w:noProof/>
            <w:webHidden/>
          </w:rPr>
          <w:fldChar w:fldCharType="begin"/>
        </w:r>
        <w:r w:rsidR="00F471FE">
          <w:rPr>
            <w:noProof/>
            <w:webHidden/>
          </w:rPr>
          <w:instrText xml:space="preserve"> PAGEREF _Toc4297665 \h </w:instrText>
        </w:r>
        <w:r w:rsidR="00F471FE">
          <w:rPr>
            <w:noProof/>
            <w:webHidden/>
          </w:rPr>
        </w:r>
        <w:r w:rsidR="00F471FE">
          <w:rPr>
            <w:noProof/>
            <w:webHidden/>
          </w:rPr>
          <w:fldChar w:fldCharType="separate"/>
        </w:r>
        <w:r w:rsidR="00A33A1C">
          <w:rPr>
            <w:noProof/>
            <w:webHidden/>
          </w:rPr>
          <w:t>23</w:t>
        </w:r>
        <w:r w:rsidR="00F471FE">
          <w:rPr>
            <w:noProof/>
            <w:webHidden/>
          </w:rPr>
          <w:fldChar w:fldCharType="end"/>
        </w:r>
      </w:hyperlink>
    </w:p>
    <w:p w14:paraId="0C69C348" w14:textId="77777777" w:rsidR="0034796D" w:rsidRPr="000123E9" w:rsidRDefault="0034796D">
      <w:pPr>
        <w:rPr>
          <w:b/>
        </w:rPr>
      </w:pPr>
      <w:r w:rsidRPr="000123E9">
        <w:rPr>
          <w:b/>
          <w:bCs/>
        </w:rPr>
        <w:fldChar w:fldCharType="end"/>
      </w:r>
    </w:p>
    <w:p w14:paraId="50754C50" w14:textId="77777777" w:rsidR="008A4BD9" w:rsidRPr="00C32AC9" w:rsidRDefault="008A4BD9" w:rsidP="00B06DB4">
      <w:pPr>
        <w:pStyle w:val="Cmsor1"/>
        <w:pageBreakBefore/>
        <w:numPr>
          <w:ilvl w:val="0"/>
          <w:numId w:val="12"/>
        </w:numPr>
        <w:rPr>
          <w:b/>
        </w:rPr>
      </w:pPr>
      <w:bookmarkStart w:id="1" w:name="_Toc4297639"/>
      <w:r w:rsidRPr="00C32AC9">
        <w:rPr>
          <w:b/>
        </w:rPr>
        <w:lastRenderedPageBreak/>
        <w:t>Bevezetés</w:t>
      </w:r>
      <w:bookmarkEnd w:id="1"/>
    </w:p>
    <w:p w14:paraId="3EFD8AE1" w14:textId="77777777" w:rsidR="00A624C4" w:rsidRPr="000213A7" w:rsidRDefault="00A624C4" w:rsidP="000213A7">
      <w:pPr>
        <w:jc w:val="both"/>
      </w:pPr>
      <w:bookmarkStart w:id="2" w:name="_Toc4297640"/>
    </w:p>
    <w:p w14:paraId="1FC5B035" w14:textId="77777777" w:rsidR="008A4BD9" w:rsidRPr="005B2CFF" w:rsidRDefault="008A4BD9" w:rsidP="00092D35">
      <w:pPr>
        <w:pStyle w:val="Cmsor2"/>
        <w:spacing w:after="240"/>
        <w:rPr>
          <w:sz w:val="24"/>
          <w:szCs w:val="24"/>
        </w:rPr>
      </w:pPr>
      <w:r w:rsidRPr="005B2CFF">
        <w:rPr>
          <w:sz w:val="24"/>
          <w:szCs w:val="24"/>
        </w:rPr>
        <w:t xml:space="preserve">Az intézmény </w:t>
      </w:r>
      <w:r w:rsidR="0034796D" w:rsidRPr="005B2CFF">
        <w:rPr>
          <w:sz w:val="24"/>
          <w:szCs w:val="24"/>
        </w:rPr>
        <w:t>adatai</w:t>
      </w:r>
      <w:bookmarkEnd w:id="2"/>
    </w:p>
    <w:p w14:paraId="7E05AC41" w14:textId="77777777" w:rsidR="008A4BD9" w:rsidRDefault="008A4BD9" w:rsidP="005B2CFF">
      <w:pPr>
        <w:spacing w:line="276" w:lineRule="auto"/>
        <w:jc w:val="both"/>
      </w:pPr>
      <w:r>
        <w:t xml:space="preserve">Árpád Utcai Német Nemzetiségi </w:t>
      </w:r>
      <w:r w:rsidR="00325502">
        <w:t xml:space="preserve">Nyelvoktató Általános </w:t>
      </w:r>
      <w:r>
        <w:t xml:space="preserve">Iskola </w:t>
      </w:r>
    </w:p>
    <w:p w14:paraId="3AAE32FF" w14:textId="77777777" w:rsidR="008A4BD9" w:rsidRDefault="008A4BD9" w:rsidP="005B2CFF">
      <w:pPr>
        <w:spacing w:line="276" w:lineRule="auto"/>
        <w:jc w:val="both"/>
      </w:pPr>
      <w:r>
        <w:t>Ár</w:t>
      </w:r>
      <w:r w:rsidR="00706354">
        <w:t xml:space="preserve">pád Deutsche </w:t>
      </w:r>
      <w:proofErr w:type="spellStart"/>
      <w:r w:rsidR="00706354">
        <w:t>Nationalitätengrund</w:t>
      </w:r>
      <w:r>
        <w:t>schule</w:t>
      </w:r>
      <w:proofErr w:type="spellEnd"/>
    </w:p>
    <w:p w14:paraId="47E7445E" w14:textId="77777777" w:rsidR="008A4BD9" w:rsidRDefault="008A4BD9" w:rsidP="005B2CFF">
      <w:pPr>
        <w:spacing w:line="276" w:lineRule="auto"/>
        <w:jc w:val="both"/>
      </w:pPr>
      <w:r>
        <w:t>1222 Budapest, Árpád u. 2.</w:t>
      </w:r>
    </w:p>
    <w:p w14:paraId="0E369AED" w14:textId="77777777" w:rsidR="005B2CFF" w:rsidRDefault="00727BD6" w:rsidP="005B2CFF">
      <w:pPr>
        <w:spacing w:line="276" w:lineRule="auto"/>
        <w:jc w:val="both"/>
      </w:pPr>
      <w:r>
        <w:t>+36 1482</w:t>
      </w:r>
      <w:r w:rsidR="00F10987">
        <w:t>0054</w:t>
      </w:r>
    </w:p>
    <w:p w14:paraId="5FE2223B" w14:textId="77777777" w:rsidR="00A8119C" w:rsidRDefault="00656F50" w:rsidP="005B2CFF">
      <w:pPr>
        <w:spacing w:line="276" w:lineRule="auto"/>
        <w:jc w:val="both"/>
      </w:pPr>
      <w:hyperlink r:id="rId8" w:history="1">
        <w:r w:rsidR="00A8119C" w:rsidRPr="00A060C7">
          <w:rPr>
            <w:rStyle w:val="Hiperhivatkozs"/>
          </w:rPr>
          <w:t>https://arpadu-bp22.edu.hu/</w:t>
        </w:r>
      </w:hyperlink>
    </w:p>
    <w:p w14:paraId="01480AC1" w14:textId="64AECF0C" w:rsidR="008A4BD9" w:rsidRDefault="00992FDE" w:rsidP="005B2CFF">
      <w:pPr>
        <w:spacing w:line="276" w:lineRule="auto"/>
        <w:jc w:val="both"/>
        <w:rPr>
          <w:rStyle w:val="Hiperhivatkozs"/>
        </w:rPr>
      </w:pPr>
      <w:r>
        <w:t>titkarsag@arpad.dbtk.hu</w:t>
      </w:r>
    </w:p>
    <w:p w14:paraId="43D12F02" w14:textId="77777777" w:rsidR="00B206D8" w:rsidRPr="00B206D8" w:rsidRDefault="00B206D8" w:rsidP="00B206D8">
      <w:pPr>
        <w:spacing w:before="240" w:after="240" w:line="276" w:lineRule="auto"/>
        <w:jc w:val="both"/>
        <w:rPr>
          <w:rStyle w:val="Hiperhivatkozs"/>
          <w:b/>
          <w:color w:val="auto"/>
          <w:u w:val="none"/>
        </w:rPr>
      </w:pPr>
      <w:r w:rsidRPr="00B206D8">
        <w:rPr>
          <w:rStyle w:val="Hiperhivatkozs"/>
          <w:b/>
          <w:color w:val="auto"/>
          <w:u w:val="none"/>
        </w:rPr>
        <w:t>Fenntartó</w:t>
      </w:r>
      <w:r w:rsidR="00727BD6">
        <w:rPr>
          <w:rStyle w:val="Hiperhivatkozs"/>
          <w:b/>
          <w:color w:val="auto"/>
          <w:u w:val="none"/>
        </w:rPr>
        <w:t xml:space="preserve"> és működtető</w:t>
      </w:r>
    </w:p>
    <w:p w14:paraId="4B052F9A" w14:textId="77777777" w:rsidR="00B206D8" w:rsidRDefault="00B206D8" w:rsidP="005B2CFF">
      <w:pPr>
        <w:spacing w:line="276" w:lineRule="auto"/>
        <w:jc w:val="both"/>
        <w:rPr>
          <w:rStyle w:val="Hiperhivatkozs"/>
          <w:color w:val="auto"/>
          <w:u w:val="none"/>
        </w:rPr>
      </w:pPr>
      <w:r>
        <w:rPr>
          <w:rStyle w:val="Hiperhivatkozs"/>
          <w:color w:val="auto"/>
          <w:u w:val="none"/>
        </w:rPr>
        <w:t>Dél-Budai Tankerületi Központ</w:t>
      </w:r>
    </w:p>
    <w:p w14:paraId="20FFFE04" w14:textId="77777777" w:rsidR="0034796D" w:rsidRDefault="00B206D8" w:rsidP="00B206D8">
      <w:pPr>
        <w:spacing w:after="240" w:line="276" w:lineRule="auto"/>
        <w:jc w:val="both"/>
      </w:pPr>
      <w:r>
        <w:rPr>
          <w:rStyle w:val="Hiperhivatkozs"/>
          <w:color w:val="auto"/>
          <w:u w:val="none"/>
        </w:rPr>
        <w:t>1116 Budapest, Fehérvári út 126-128.</w:t>
      </w:r>
    </w:p>
    <w:p w14:paraId="17C0957B" w14:textId="77777777" w:rsidR="00092D35" w:rsidRPr="00986C3A" w:rsidRDefault="00986C3A" w:rsidP="00986C3A">
      <w:pPr>
        <w:spacing w:after="240"/>
        <w:rPr>
          <w:b/>
        </w:rPr>
      </w:pPr>
      <w:r>
        <w:rPr>
          <w:b/>
        </w:rPr>
        <w:t>Hatályba</w:t>
      </w:r>
      <w:r w:rsidR="00092D35" w:rsidRPr="00986C3A">
        <w:rPr>
          <w:b/>
        </w:rPr>
        <w:t>lépés</w:t>
      </w:r>
    </w:p>
    <w:p w14:paraId="523341BC" w14:textId="0688AED4" w:rsidR="00302401" w:rsidRDefault="008A4BD9" w:rsidP="005B2CFF">
      <w:pPr>
        <w:spacing w:line="276" w:lineRule="auto"/>
        <w:jc w:val="both"/>
      </w:pPr>
      <w:r>
        <w:t>Jelen házirend a nevelőtestület és a tanulók közös akaratából, a szükséges egyeztetések lefolytatása után, az iskola veze</w:t>
      </w:r>
      <w:r w:rsidR="004029A8">
        <w:t>tőjének előterjesztése nyomán, az intézményi tanács,</w:t>
      </w:r>
      <w:r>
        <w:t xml:space="preserve"> </w:t>
      </w:r>
      <w:r w:rsidR="004029A8">
        <w:t>(</w:t>
      </w:r>
      <w:r>
        <w:t>diákönkormányzat és iskolaszék hiányában</w:t>
      </w:r>
      <w:r w:rsidR="004029A8">
        <w:t>)</w:t>
      </w:r>
      <w:r>
        <w:t xml:space="preserve"> a szülői szervezet egyetértésével, a nevelőtestület elfogadó határozatával készült el </w:t>
      </w:r>
      <w:r w:rsidR="00BC1A93">
        <w:rPr>
          <w:b/>
        </w:rPr>
        <w:t>20</w:t>
      </w:r>
      <w:r w:rsidR="00A8119C">
        <w:rPr>
          <w:b/>
        </w:rPr>
        <w:t>2</w:t>
      </w:r>
      <w:r w:rsidR="00992FDE">
        <w:rPr>
          <w:b/>
        </w:rPr>
        <w:t>5</w:t>
      </w:r>
      <w:r w:rsidR="0034796D" w:rsidRPr="0049473A">
        <w:rPr>
          <w:b/>
        </w:rPr>
        <w:t xml:space="preserve">. </w:t>
      </w:r>
      <w:r w:rsidR="00992FDE">
        <w:rPr>
          <w:b/>
        </w:rPr>
        <w:t>január</w:t>
      </w:r>
      <w:r w:rsidR="00796369">
        <w:rPr>
          <w:b/>
        </w:rPr>
        <w:t xml:space="preserve"> </w:t>
      </w:r>
      <w:r w:rsidR="00992FDE">
        <w:rPr>
          <w:b/>
        </w:rPr>
        <w:t>17</w:t>
      </w:r>
      <w:r w:rsidR="0034796D" w:rsidRPr="0049473A">
        <w:rPr>
          <w:b/>
        </w:rPr>
        <w:t xml:space="preserve">. </w:t>
      </w:r>
      <w:r w:rsidRPr="00DA6B85">
        <w:rPr>
          <w:b/>
        </w:rPr>
        <w:t>napján</w:t>
      </w:r>
      <w:r>
        <w:t xml:space="preserve"> Budapesten.</w:t>
      </w:r>
      <w:r w:rsidR="00302401">
        <w:t xml:space="preserve"> </w:t>
      </w:r>
    </w:p>
    <w:p w14:paraId="136DB007" w14:textId="40C42069" w:rsidR="008A4BD9" w:rsidRPr="0049473A" w:rsidRDefault="00F10987" w:rsidP="005B2CFF">
      <w:pPr>
        <w:spacing w:line="276" w:lineRule="auto"/>
        <w:jc w:val="both"/>
        <w:rPr>
          <w:b/>
        </w:rPr>
      </w:pPr>
      <w:r>
        <w:rPr>
          <w:b/>
        </w:rPr>
        <w:t xml:space="preserve">Hatályos: </w:t>
      </w:r>
      <w:r w:rsidR="00BC1A93">
        <w:rPr>
          <w:b/>
        </w:rPr>
        <w:t>20</w:t>
      </w:r>
      <w:r w:rsidR="00A8119C">
        <w:rPr>
          <w:b/>
        </w:rPr>
        <w:t>2</w:t>
      </w:r>
      <w:r w:rsidR="00992FDE">
        <w:rPr>
          <w:b/>
        </w:rPr>
        <w:t>5</w:t>
      </w:r>
      <w:r w:rsidRPr="0049473A">
        <w:rPr>
          <w:b/>
        </w:rPr>
        <w:t xml:space="preserve">. </w:t>
      </w:r>
      <w:r w:rsidR="00992FDE">
        <w:rPr>
          <w:b/>
        </w:rPr>
        <w:t>január</w:t>
      </w:r>
      <w:r w:rsidRPr="0049473A">
        <w:rPr>
          <w:b/>
        </w:rPr>
        <w:t xml:space="preserve"> </w:t>
      </w:r>
      <w:r w:rsidR="00992FDE">
        <w:rPr>
          <w:b/>
        </w:rPr>
        <w:t>24</w:t>
      </w:r>
      <w:r w:rsidR="00302401" w:rsidRPr="0049473A">
        <w:rPr>
          <w:b/>
        </w:rPr>
        <w:t>-t</w:t>
      </w:r>
      <w:r w:rsidR="00992FDE">
        <w:rPr>
          <w:b/>
        </w:rPr>
        <w:t>ő</w:t>
      </w:r>
      <w:r w:rsidR="00302401" w:rsidRPr="0049473A">
        <w:rPr>
          <w:b/>
        </w:rPr>
        <w:t>l.</w:t>
      </w:r>
    </w:p>
    <w:p w14:paraId="7206B124" w14:textId="77777777" w:rsidR="008A4BD9" w:rsidRDefault="008A4BD9" w:rsidP="005B2CFF">
      <w:pPr>
        <w:spacing w:line="276" w:lineRule="auto"/>
        <w:jc w:val="both"/>
      </w:pPr>
    </w:p>
    <w:p w14:paraId="05C69F8D" w14:textId="77777777" w:rsidR="008A4BD9" w:rsidRPr="00C32AC9" w:rsidRDefault="00C808C2" w:rsidP="00C808C2">
      <w:pPr>
        <w:pStyle w:val="Cmsor1"/>
        <w:numPr>
          <w:ilvl w:val="0"/>
          <w:numId w:val="12"/>
        </w:numPr>
        <w:spacing w:after="240" w:line="276" w:lineRule="auto"/>
        <w:rPr>
          <w:b/>
        </w:rPr>
      </w:pPr>
      <w:bookmarkStart w:id="3" w:name="_Toc4297641"/>
      <w:r>
        <w:rPr>
          <w:b/>
        </w:rPr>
        <w:t xml:space="preserve">A házirend elkészítését szabályozó </w:t>
      </w:r>
      <w:r w:rsidR="00302401">
        <w:rPr>
          <w:b/>
        </w:rPr>
        <w:t>törvények</w:t>
      </w:r>
      <w:r>
        <w:rPr>
          <w:b/>
        </w:rPr>
        <w:t>, rendeletek és dokumentumok</w:t>
      </w:r>
      <w:bookmarkEnd w:id="3"/>
    </w:p>
    <w:p w14:paraId="2FE3A63C" w14:textId="77777777" w:rsidR="00C808C2" w:rsidRPr="00C808C2" w:rsidRDefault="00C808C2" w:rsidP="00C808C2">
      <w:pPr>
        <w:spacing w:after="240"/>
        <w:jc w:val="both"/>
        <w:rPr>
          <w:b/>
          <w:szCs w:val="24"/>
        </w:rPr>
      </w:pPr>
      <w:r w:rsidRPr="00C808C2">
        <w:rPr>
          <w:b/>
          <w:szCs w:val="24"/>
        </w:rPr>
        <w:t>Törvények:</w:t>
      </w:r>
    </w:p>
    <w:p w14:paraId="670D760C" w14:textId="5F9464B1" w:rsidR="00D6271B" w:rsidRPr="00D6271B" w:rsidRDefault="00D6271B" w:rsidP="00D6271B">
      <w:pPr>
        <w:pStyle w:val="NormlWeb"/>
        <w:numPr>
          <w:ilvl w:val="0"/>
          <w:numId w:val="24"/>
        </w:numPr>
        <w:spacing w:line="360" w:lineRule="auto"/>
        <w:rPr>
          <w:color w:val="000000"/>
        </w:rPr>
      </w:pPr>
      <w:r w:rsidRPr="00D6271B">
        <w:rPr>
          <w:color w:val="000000"/>
        </w:rPr>
        <w:t>2011. évi CXC. törvény a nemzeti köznevelésről</w:t>
      </w:r>
    </w:p>
    <w:p w14:paraId="0A768FAB" w14:textId="147CCEEC" w:rsidR="00D6271B" w:rsidRPr="00D6271B" w:rsidRDefault="00D6271B" w:rsidP="00D6271B">
      <w:pPr>
        <w:pStyle w:val="NormlWeb"/>
        <w:numPr>
          <w:ilvl w:val="0"/>
          <w:numId w:val="24"/>
        </w:numPr>
        <w:spacing w:line="360" w:lineRule="auto"/>
        <w:rPr>
          <w:color w:val="000000"/>
        </w:rPr>
      </w:pPr>
      <w:r w:rsidRPr="00D6271B">
        <w:rPr>
          <w:color w:val="000000"/>
        </w:rPr>
        <w:t>2011. évi CXII. törvény az információs önrendelkezési jogról és az információszabadságról</w:t>
      </w:r>
    </w:p>
    <w:p w14:paraId="0172366B" w14:textId="131AE99C" w:rsidR="00D6271B" w:rsidRPr="00D6271B" w:rsidRDefault="00D6271B" w:rsidP="00D6271B">
      <w:pPr>
        <w:pStyle w:val="NormlWeb"/>
        <w:numPr>
          <w:ilvl w:val="0"/>
          <w:numId w:val="24"/>
        </w:numPr>
        <w:spacing w:line="360" w:lineRule="auto"/>
        <w:rPr>
          <w:color w:val="000000"/>
        </w:rPr>
      </w:pPr>
      <w:r w:rsidRPr="00D6271B">
        <w:rPr>
          <w:color w:val="000000"/>
        </w:rPr>
        <w:t>1999. évi XLII. törvény a nemdohányzók védelméről</w:t>
      </w:r>
    </w:p>
    <w:p w14:paraId="159E4931" w14:textId="0A80D027" w:rsidR="00D6271B" w:rsidRPr="00D6271B" w:rsidRDefault="00D6271B" w:rsidP="00D6271B">
      <w:pPr>
        <w:pStyle w:val="NormlWeb"/>
        <w:numPr>
          <w:ilvl w:val="0"/>
          <w:numId w:val="24"/>
        </w:numPr>
        <w:spacing w:line="360" w:lineRule="auto"/>
        <w:rPr>
          <w:color w:val="000000"/>
        </w:rPr>
      </w:pPr>
      <w:r w:rsidRPr="00D6271B">
        <w:rPr>
          <w:color w:val="000000"/>
        </w:rPr>
        <w:t>1997. évi XXXI. törvény a gyermekvédelemről, és a gyámügyi igazgatásról</w:t>
      </w:r>
    </w:p>
    <w:p w14:paraId="746A979E" w14:textId="0ABE30C7" w:rsidR="00D6271B" w:rsidRPr="00D6271B" w:rsidRDefault="00D6271B" w:rsidP="00D6271B">
      <w:pPr>
        <w:pStyle w:val="NormlWeb"/>
        <w:numPr>
          <w:ilvl w:val="0"/>
          <w:numId w:val="24"/>
        </w:numPr>
        <w:spacing w:line="360" w:lineRule="auto"/>
        <w:rPr>
          <w:color w:val="000000"/>
        </w:rPr>
      </w:pPr>
      <w:r w:rsidRPr="00D6271B">
        <w:rPr>
          <w:color w:val="000000"/>
        </w:rPr>
        <w:t>1996. évi XXXI. törvény a tűz elleni védekezésről, a műszaki mentésről és a tűzoltóságról</w:t>
      </w:r>
    </w:p>
    <w:p w14:paraId="3847844B" w14:textId="3D61F625" w:rsidR="00D6271B" w:rsidRPr="00D6271B" w:rsidRDefault="00D6271B" w:rsidP="00D6271B">
      <w:pPr>
        <w:pStyle w:val="NormlWeb"/>
        <w:numPr>
          <w:ilvl w:val="0"/>
          <w:numId w:val="24"/>
        </w:numPr>
        <w:spacing w:line="360" w:lineRule="auto"/>
        <w:rPr>
          <w:color w:val="000000"/>
        </w:rPr>
      </w:pPr>
      <w:r w:rsidRPr="00D6271B">
        <w:rPr>
          <w:color w:val="000000"/>
        </w:rPr>
        <w:t>2011. évi CXXVIII. törvény a katasztrófavédelemről</w:t>
      </w:r>
    </w:p>
    <w:p w14:paraId="2AAB0518" w14:textId="722CB797" w:rsidR="00D6271B" w:rsidRPr="00D6271B" w:rsidRDefault="00D6271B" w:rsidP="00D6271B">
      <w:pPr>
        <w:pStyle w:val="NormlWeb"/>
        <w:numPr>
          <w:ilvl w:val="0"/>
          <w:numId w:val="24"/>
        </w:numPr>
        <w:spacing w:line="360" w:lineRule="auto"/>
        <w:rPr>
          <w:color w:val="000000"/>
        </w:rPr>
      </w:pPr>
      <w:r w:rsidRPr="00D6271B">
        <w:rPr>
          <w:color w:val="000000"/>
        </w:rPr>
        <w:t>1993. évi XCIII. törvény a munkavédelemről</w:t>
      </w:r>
    </w:p>
    <w:p w14:paraId="6B84B362" w14:textId="77777777" w:rsidR="00C808C2" w:rsidRPr="00C808C2" w:rsidRDefault="00C808C2" w:rsidP="00C808C2">
      <w:pPr>
        <w:spacing w:before="240" w:after="240"/>
        <w:jc w:val="both"/>
        <w:rPr>
          <w:b/>
          <w:szCs w:val="24"/>
        </w:rPr>
      </w:pPr>
      <w:r w:rsidRPr="00C808C2">
        <w:rPr>
          <w:b/>
          <w:szCs w:val="24"/>
        </w:rPr>
        <w:lastRenderedPageBreak/>
        <w:t>Kormányrendeletek:</w:t>
      </w:r>
    </w:p>
    <w:p w14:paraId="44FBC057" w14:textId="5C847047" w:rsidR="00D6271B" w:rsidRPr="00D6271B" w:rsidRDefault="00D6271B" w:rsidP="00D6271B">
      <w:pPr>
        <w:pStyle w:val="NormlWeb"/>
        <w:numPr>
          <w:ilvl w:val="1"/>
          <w:numId w:val="27"/>
        </w:numPr>
        <w:spacing w:line="360" w:lineRule="auto"/>
        <w:ind w:left="851" w:hanging="425"/>
        <w:jc w:val="both"/>
        <w:rPr>
          <w:color w:val="000000"/>
        </w:rPr>
      </w:pPr>
      <w:r w:rsidRPr="00D6271B">
        <w:rPr>
          <w:color w:val="000000"/>
        </w:rPr>
        <w:t>229/2012. (VIII. 28.) Korm.rendelet a nemzeti köznevelésről szóló törvény végrehajtásáról</w:t>
      </w:r>
    </w:p>
    <w:p w14:paraId="090EA88B" w14:textId="5FAC7DE9" w:rsidR="00D6271B" w:rsidRPr="00D6271B" w:rsidRDefault="00D6271B" w:rsidP="00D6271B">
      <w:pPr>
        <w:pStyle w:val="NormlWeb"/>
        <w:numPr>
          <w:ilvl w:val="1"/>
          <w:numId w:val="27"/>
        </w:numPr>
        <w:spacing w:line="360" w:lineRule="auto"/>
        <w:ind w:left="851" w:hanging="425"/>
        <w:jc w:val="both"/>
        <w:rPr>
          <w:color w:val="000000"/>
        </w:rPr>
      </w:pPr>
      <w:r w:rsidRPr="00D6271B">
        <w:rPr>
          <w:color w:val="000000"/>
        </w:rPr>
        <w:t>401/2023. (VIII. 30.) Korm. rendelet a pedagógusok új életpályájáról szóló 2023. évi LII. törvény végrehajtásáról</w:t>
      </w:r>
    </w:p>
    <w:p w14:paraId="1264954B" w14:textId="77674FA6" w:rsidR="00D6271B" w:rsidRPr="00D6271B" w:rsidRDefault="00D6271B" w:rsidP="00D6271B">
      <w:pPr>
        <w:pStyle w:val="NormlWeb"/>
        <w:numPr>
          <w:ilvl w:val="1"/>
          <w:numId w:val="27"/>
        </w:numPr>
        <w:spacing w:line="360" w:lineRule="auto"/>
        <w:ind w:left="851" w:hanging="425"/>
        <w:jc w:val="both"/>
        <w:rPr>
          <w:color w:val="000000"/>
        </w:rPr>
      </w:pPr>
      <w:r w:rsidRPr="00D6271B">
        <w:rPr>
          <w:color w:val="000000"/>
        </w:rPr>
        <w:t xml:space="preserve">132/2000. (VII. 14.) Korm. rendelet a középületek </w:t>
      </w:r>
      <w:proofErr w:type="spellStart"/>
      <w:r w:rsidRPr="00D6271B">
        <w:rPr>
          <w:color w:val="000000"/>
        </w:rPr>
        <w:t>fellobogózásának</w:t>
      </w:r>
      <w:proofErr w:type="spellEnd"/>
      <w:r w:rsidRPr="00D6271B">
        <w:rPr>
          <w:color w:val="000000"/>
        </w:rPr>
        <w:t xml:space="preserve"> egyes kérdéseiről</w:t>
      </w:r>
    </w:p>
    <w:p w14:paraId="2A96E0AA" w14:textId="77777777" w:rsidR="00C808C2" w:rsidRPr="00C808C2" w:rsidRDefault="00C808C2" w:rsidP="00C808C2">
      <w:pPr>
        <w:spacing w:before="240" w:after="240"/>
        <w:jc w:val="both"/>
        <w:rPr>
          <w:b/>
          <w:szCs w:val="24"/>
        </w:rPr>
      </w:pPr>
      <w:r w:rsidRPr="00C808C2">
        <w:rPr>
          <w:b/>
          <w:szCs w:val="24"/>
        </w:rPr>
        <w:t>Miniszteri rendeletek:</w:t>
      </w:r>
    </w:p>
    <w:p w14:paraId="0D89201B" w14:textId="1D04D0B5" w:rsidR="00D6271B" w:rsidRPr="00D6271B" w:rsidRDefault="00D6271B" w:rsidP="00D6271B">
      <w:pPr>
        <w:pStyle w:val="NormlWeb"/>
        <w:numPr>
          <w:ilvl w:val="1"/>
          <w:numId w:val="29"/>
        </w:numPr>
        <w:spacing w:line="360" w:lineRule="auto"/>
        <w:ind w:left="851" w:hanging="425"/>
        <w:rPr>
          <w:color w:val="000000"/>
        </w:rPr>
      </w:pPr>
      <w:r w:rsidRPr="00D6271B">
        <w:rPr>
          <w:color w:val="000000"/>
        </w:rPr>
        <w:t>20/2012. (VIII. 31.) EMMI rendelet a nevelési-oktatási intézmények működéséről és a köznevelési intézmények névhasználatáról</w:t>
      </w:r>
    </w:p>
    <w:p w14:paraId="60A15D42" w14:textId="5CC76DA5" w:rsidR="00D6271B" w:rsidRPr="00D6271B" w:rsidRDefault="00D6271B" w:rsidP="00D6271B">
      <w:pPr>
        <w:pStyle w:val="NormlWeb"/>
        <w:numPr>
          <w:ilvl w:val="1"/>
          <w:numId w:val="29"/>
        </w:numPr>
        <w:spacing w:line="360" w:lineRule="auto"/>
        <w:ind w:left="851" w:hanging="425"/>
        <w:rPr>
          <w:color w:val="000000"/>
        </w:rPr>
      </w:pPr>
      <w:r w:rsidRPr="00D6271B">
        <w:rPr>
          <w:color w:val="000000"/>
        </w:rPr>
        <w:t>26/1997. (IX.3.) NM-rendelet iskola-egészségügyi ellátásról</w:t>
      </w:r>
    </w:p>
    <w:p w14:paraId="2983A8AF" w14:textId="69C62E20" w:rsidR="00D6271B" w:rsidRPr="00D6271B" w:rsidRDefault="00D6271B" w:rsidP="00D6271B">
      <w:pPr>
        <w:pStyle w:val="NormlWeb"/>
        <w:numPr>
          <w:ilvl w:val="1"/>
          <w:numId w:val="29"/>
        </w:numPr>
        <w:spacing w:line="360" w:lineRule="auto"/>
        <w:ind w:left="851" w:hanging="425"/>
        <w:rPr>
          <w:color w:val="000000"/>
        </w:rPr>
      </w:pPr>
      <w:r w:rsidRPr="00D6271B">
        <w:rPr>
          <w:color w:val="000000"/>
        </w:rPr>
        <w:t>27/2017. (X. 18.) EMMI rendelet a nevelési-oktatási intézmények által szervezett országhatárt átlépő autóbuszos kirándulások biztonságáról</w:t>
      </w:r>
    </w:p>
    <w:p w14:paraId="40C89EEC" w14:textId="77777777" w:rsidR="00C808C2" w:rsidRPr="00C808C2" w:rsidRDefault="00C808C2" w:rsidP="00C808C2">
      <w:pPr>
        <w:jc w:val="both"/>
        <w:rPr>
          <w:i/>
          <w:szCs w:val="24"/>
          <w:u w:val="single"/>
        </w:rPr>
      </w:pPr>
    </w:p>
    <w:p w14:paraId="6B8588E4" w14:textId="77777777" w:rsidR="00C808C2" w:rsidRPr="00000661" w:rsidRDefault="00C808C2" w:rsidP="00C808C2">
      <w:pPr>
        <w:jc w:val="both"/>
        <w:rPr>
          <w:b/>
          <w:szCs w:val="24"/>
        </w:rPr>
      </w:pPr>
      <w:r w:rsidRPr="00000661">
        <w:rPr>
          <w:b/>
          <w:szCs w:val="24"/>
        </w:rPr>
        <w:t>Az iskola törvényes működését meghatározó egyéb dokumentumok:</w:t>
      </w:r>
    </w:p>
    <w:p w14:paraId="7CE185C4" w14:textId="77777777" w:rsidR="00C808C2" w:rsidRPr="00C808C2" w:rsidRDefault="00C808C2" w:rsidP="00C808C2">
      <w:pPr>
        <w:jc w:val="both"/>
        <w:rPr>
          <w:i/>
          <w:szCs w:val="24"/>
          <w:u w:val="single"/>
        </w:rPr>
      </w:pPr>
    </w:p>
    <w:p w14:paraId="72D5A29E" w14:textId="77777777" w:rsidR="00C808C2" w:rsidRPr="00C808C2" w:rsidRDefault="00C808C2" w:rsidP="00C808C2">
      <w:pPr>
        <w:numPr>
          <w:ilvl w:val="0"/>
          <w:numId w:val="16"/>
        </w:numPr>
        <w:jc w:val="both"/>
        <w:rPr>
          <w:szCs w:val="24"/>
        </w:rPr>
      </w:pPr>
      <w:r w:rsidRPr="00C808C2">
        <w:rPr>
          <w:szCs w:val="24"/>
        </w:rPr>
        <w:t>Pedagógiai program</w:t>
      </w:r>
    </w:p>
    <w:p w14:paraId="08CC6F54" w14:textId="77777777" w:rsidR="00C808C2" w:rsidRPr="00271FDC" w:rsidRDefault="00C808C2" w:rsidP="00271FDC">
      <w:pPr>
        <w:numPr>
          <w:ilvl w:val="0"/>
          <w:numId w:val="16"/>
        </w:numPr>
        <w:jc w:val="both"/>
        <w:rPr>
          <w:szCs w:val="24"/>
        </w:rPr>
      </w:pPr>
      <w:r w:rsidRPr="00C808C2">
        <w:rPr>
          <w:szCs w:val="24"/>
        </w:rPr>
        <w:t>SZMSZ</w:t>
      </w:r>
    </w:p>
    <w:p w14:paraId="25D79A98" w14:textId="7701DB5C" w:rsidR="00026BFC" w:rsidRDefault="00026BFC" w:rsidP="005B2CFF">
      <w:pPr>
        <w:spacing w:before="240" w:line="276" w:lineRule="auto"/>
        <w:jc w:val="both"/>
      </w:pPr>
      <w:r>
        <w:t>A házirend az iskola egyéb dokumentumaival eg</w:t>
      </w:r>
      <w:r w:rsidR="003A3145">
        <w:t>yütt (pedagógiai program, SZMSZ</w:t>
      </w:r>
      <w:r>
        <w:t xml:space="preserve">) az iskola </w:t>
      </w:r>
      <w:r w:rsidR="003A3145">
        <w:t xml:space="preserve">honlapján elektronikus formában </w:t>
      </w:r>
      <w:r w:rsidR="003246E5">
        <w:t>megtekinthető</w:t>
      </w:r>
      <w:r w:rsidR="00386355">
        <w:t>,</w:t>
      </w:r>
      <w:r w:rsidR="003246E5">
        <w:t xml:space="preserve"> </w:t>
      </w:r>
      <w:r w:rsidR="003A3145">
        <w:t>és nyomtatott formában a titkárságon</w:t>
      </w:r>
      <w:r w:rsidR="003246E5">
        <w:t xml:space="preserve"> olvasható</w:t>
      </w:r>
      <w:r>
        <w:t>.</w:t>
      </w:r>
      <w:r w:rsidR="003246E5">
        <w:t xml:space="preserve"> Kérésre az </w:t>
      </w:r>
      <w:r w:rsidR="00D6271B">
        <w:t>igazgató</w:t>
      </w:r>
      <w:r w:rsidR="003246E5">
        <w:t xml:space="preserve"> felvilágosítást adhat.</w:t>
      </w:r>
    </w:p>
    <w:p w14:paraId="5B529215" w14:textId="77777777" w:rsidR="00FA439A" w:rsidRDefault="00FA439A" w:rsidP="005B2CFF">
      <w:pPr>
        <w:spacing w:line="276" w:lineRule="auto"/>
        <w:jc w:val="both"/>
      </w:pPr>
    </w:p>
    <w:p w14:paraId="09BB19CE" w14:textId="77777777" w:rsidR="00FA439A" w:rsidRPr="00C32AC9" w:rsidRDefault="00FA439A" w:rsidP="0049473A">
      <w:pPr>
        <w:pStyle w:val="Cmsor1"/>
        <w:pageBreakBefore/>
        <w:numPr>
          <w:ilvl w:val="0"/>
          <w:numId w:val="12"/>
        </w:numPr>
        <w:spacing w:line="276" w:lineRule="auto"/>
        <w:ind w:left="714" w:hanging="357"/>
        <w:rPr>
          <w:b/>
        </w:rPr>
      </w:pPr>
      <w:bookmarkStart w:id="4" w:name="_Toc4297642"/>
      <w:r w:rsidRPr="00C32AC9">
        <w:rPr>
          <w:b/>
        </w:rPr>
        <w:lastRenderedPageBreak/>
        <w:t>A tanuló kötelességei</w:t>
      </w:r>
      <w:bookmarkEnd w:id="4"/>
    </w:p>
    <w:p w14:paraId="69D9B612" w14:textId="77777777" w:rsidR="00224E8C" w:rsidRPr="00224E8C" w:rsidRDefault="00224E8C" w:rsidP="00386355">
      <w:pPr>
        <w:spacing w:line="276" w:lineRule="auto"/>
        <w:jc w:val="both"/>
        <w:rPr>
          <w:b/>
          <w:u w:val="single"/>
        </w:rPr>
      </w:pPr>
    </w:p>
    <w:p w14:paraId="602AC041" w14:textId="77777777" w:rsidR="00FA439A" w:rsidRDefault="00FA439A" w:rsidP="00B06DB4">
      <w:pPr>
        <w:numPr>
          <w:ilvl w:val="0"/>
          <w:numId w:val="8"/>
        </w:numPr>
        <w:spacing w:line="276" w:lineRule="auto"/>
        <w:jc w:val="both"/>
      </w:pPr>
      <w:r>
        <w:t xml:space="preserve">A tanuló kötelessége, hogy </w:t>
      </w:r>
      <w:r w:rsidR="00592054">
        <w:t>legjobb tudása szerint a</w:t>
      </w:r>
      <w:r>
        <w:t xml:space="preserve"> tanulmányi </w:t>
      </w:r>
      <w:r w:rsidR="00472364">
        <w:t>kötelezettségeinek</w:t>
      </w:r>
      <w:r>
        <w:t xml:space="preserve"> eleget tegyen, felkészüljön a tanórákra, házi feladatait elkészítse.</w:t>
      </w:r>
    </w:p>
    <w:p w14:paraId="631E7725" w14:textId="77777777" w:rsidR="00DE5FF2" w:rsidRDefault="00DE5FF2" w:rsidP="00B06DB4">
      <w:pPr>
        <w:numPr>
          <w:ilvl w:val="0"/>
          <w:numId w:val="8"/>
        </w:numPr>
        <w:spacing w:line="276" w:lineRule="auto"/>
        <w:jc w:val="both"/>
      </w:pPr>
      <w:r>
        <w:t xml:space="preserve">A tanuló kötelessége, hogy a tanórákon jelen legyen, hiányzásait e házirendben foglaltak szerint igazolja. </w:t>
      </w:r>
      <w:r w:rsidR="008011C7">
        <w:t>A hiányzás alatt vett tananyagot önállóan köteles pótolni.</w:t>
      </w:r>
    </w:p>
    <w:p w14:paraId="22CDB81C" w14:textId="77777777" w:rsidR="00FA439A" w:rsidRDefault="0062530A" w:rsidP="00B06DB4">
      <w:pPr>
        <w:numPr>
          <w:ilvl w:val="0"/>
          <w:numId w:val="8"/>
        </w:numPr>
        <w:spacing w:line="276" w:lineRule="auto"/>
        <w:jc w:val="both"/>
      </w:pPr>
      <w:r>
        <w:t>A tanuló kötelessége, hogy az írásbeli számonkéréseken jelen legyen. A dolgozatokat megírja, a tantárgyak teljesítési követelményeinek megfeleljen. Annak a tanulónak, aki a dolgozatok alatt meg nem engedett segédeszközt használ, dolgozatát a szaktanár elégtelenre értékeli.</w:t>
      </w:r>
    </w:p>
    <w:p w14:paraId="491CD2B4" w14:textId="77777777" w:rsidR="0062530A" w:rsidRDefault="0062530A" w:rsidP="00B06DB4">
      <w:pPr>
        <w:numPr>
          <w:ilvl w:val="0"/>
          <w:numId w:val="8"/>
        </w:numPr>
        <w:spacing w:line="276" w:lineRule="auto"/>
        <w:jc w:val="both"/>
      </w:pPr>
      <w:r>
        <w:t>A tanuló kötelessége, hogy magatartása fegyelmezett legyen, a házire</w:t>
      </w:r>
      <w:r w:rsidR="00DE5FF2">
        <w:t>nd előírásait és a létesítmény</w:t>
      </w:r>
      <w:r>
        <w:t>re vonatkozó külön szabályokat betartsa.</w:t>
      </w:r>
    </w:p>
    <w:p w14:paraId="71CC16A2" w14:textId="77777777" w:rsidR="0062530A" w:rsidRDefault="0062530A" w:rsidP="00B06DB4">
      <w:pPr>
        <w:numPr>
          <w:ilvl w:val="0"/>
          <w:numId w:val="8"/>
        </w:numPr>
        <w:spacing w:line="276" w:lineRule="auto"/>
        <w:jc w:val="both"/>
      </w:pPr>
      <w:r>
        <w:t xml:space="preserve">A tanuló kötelessége, hogy </w:t>
      </w:r>
      <w:r w:rsidR="00AC4CFE">
        <w:t>életkorához, fejlettségéhe</w:t>
      </w:r>
      <w:r w:rsidR="00BC1A93">
        <w:t xml:space="preserve">z és iskolai elfoglaltságaihoz </w:t>
      </w:r>
      <w:r w:rsidR="00AC4CFE">
        <w:t xml:space="preserve">képest </w:t>
      </w:r>
      <w:r>
        <w:t xml:space="preserve">védje a </w:t>
      </w:r>
      <w:r w:rsidR="00472364">
        <w:t>személyi</w:t>
      </w:r>
      <w:r w:rsidR="00AC4CFE">
        <w:t xml:space="preserve"> és a kö</w:t>
      </w:r>
      <w:r w:rsidR="00F86E6E">
        <w:t>zösségi tulajdont, közreműködik</w:t>
      </w:r>
      <w:r w:rsidR="00AC4CFE">
        <w:t xml:space="preserve"> saját környezetének és az általa használt eszközöknek a rendben tartásában, a tanórák előkészítésében, lezárásában.</w:t>
      </w:r>
    </w:p>
    <w:p w14:paraId="3D8D3D7D" w14:textId="77777777" w:rsidR="0062530A" w:rsidRDefault="0062530A" w:rsidP="00B06DB4">
      <w:pPr>
        <w:numPr>
          <w:ilvl w:val="0"/>
          <w:numId w:val="8"/>
        </w:numPr>
        <w:spacing w:line="276" w:lineRule="auto"/>
        <w:jc w:val="both"/>
      </w:pPr>
      <w:r>
        <w:t>A tanuló kötelessége, hogy az iskola vezetőinek, tanárainak az iskola minden alkalmazottjának, valamint tanulótársainak az emberi méltóságát és jogait tiszteletben tartsa.</w:t>
      </w:r>
    </w:p>
    <w:p w14:paraId="6E7CA8F8" w14:textId="77777777" w:rsidR="0062530A" w:rsidRDefault="0062530A" w:rsidP="00B06DB4">
      <w:pPr>
        <w:numPr>
          <w:ilvl w:val="0"/>
          <w:numId w:val="8"/>
        </w:numPr>
        <w:spacing w:line="276" w:lineRule="auto"/>
        <w:jc w:val="both"/>
      </w:pPr>
      <w:r>
        <w:t>A tanuló kötelessége, hogy óvja saját és társai testi épségét, egészségét, és haladéktalanul jelentse a hozzá legközelebb munkáját végző dolgozóna</w:t>
      </w:r>
      <w:r w:rsidR="00472364">
        <w:t>k</w:t>
      </w:r>
      <w:r>
        <w:t xml:space="preserve">, ha balesetet észlel. </w:t>
      </w:r>
      <w:r w:rsidR="00472364">
        <w:t>A</w:t>
      </w:r>
      <w:r>
        <w:t>z iskola a balesetekről jegyzőkönyvet vesz fel.</w:t>
      </w:r>
    </w:p>
    <w:p w14:paraId="3F6B13A7" w14:textId="77777777" w:rsidR="00252068" w:rsidRDefault="0062530A" w:rsidP="00B06DB4">
      <w:pPr>
        <w:numPr>
          <w:ilvl w:val="0"/>
          <w:numId w:val="8"/>
        </w:numPr>
        <w:spacing w:line="276" w:lineRule="auto"/>
        <w:jc w:val="both"/>
      </w:pPr>
      <w:r>
        <w:t>A tanuló kötelessége, hogy elsajátítsa és betartsa az egészségvédelmi, balesetelhárí</w:t>
      </w:r>
      <w:r w:rsidR="00252068">
        <w:t>tási és tűzvédelmi szabályokat.</w:t>
      </w:r>
    </w:p>
    <w:p w14:paraId="09DDB454" w14:textId="77777777" w:rsidR="0062530A" w:rsidRDefault="0062530A" w:rsidP="00B06DB4">
      <w:pPr>
        <w:numPr>
          <w:ilvl w:val="0"/>
          <w:numId w:val="8"/>
        </w:numPr>
        <w:spacing w:line="276" w:lineRule="auto"/>
        <w:jc w:val="both"/>
      </w:pPr>
      <w:r>
        <w:t>A tanuló kötelessége, hogy részt vegyen az iskola által szervezett kötelező egészségügyi és szűrővizsgálatokon.</w:t>
      </w:r>
    </w:p>
    <w:p w14:paraId="195BB902" w14:textId="77777777" w:rsidR="0062530A" w:rsidRDefault="00611C7A" w:rsidP="00B06DB4">
      <w:pPr>
        <w:numPr>
          <w:ilvl w:val="0"/>
          <w:numId w:val="8"/>
        </w:numPr>
        <w:spacing w:line="276" w:lineRule="auto"/>
        <w:jc w:val="both"/>
      </w:pPr>
      <w:r>
        <w:t>A tanuló kötelessége, hogy az iskola</w:t>
      </w:r>
      <w:r w:rsidR="0062530A">
        <w:t xml:space="preserve"> termeiben, berendezéseiben okozott károkat megtérítse. A kártérítés módjáról jogszabályok rendelkeznek.</w:t>
      </w:r>
    </w:p>
    <w:p w14:paraId="6ED547EF" w14:textId="77777777" w:rsidR="0062530A" w:rsidRDefault="0062530A" w:rsidP="00B06DB4">
      <w:pPr>
        <w:numPr>
          <w:ilvl w:val="0"/>
          <w:numId w:val="8"/>
        </w:numPr>
        <w:spacing w:line="276" w:lineRule="auto"/>
        <w:jc w:val="both"/>
      </w:pPr>
      <w:r>
        <w:t>A tanuló kötelessége, hogy a tanórákra szüksége</w:t>
      </w:r>
      <w:r w:rsidR="00BC1A93">
        <w:t xml:space="preserve">s felszerelést (pl. testnevelés felszerelés, </w:t>
      </w:r>
      <w:r>
        <w:t>stb.) magával hozza az iskolába.</w:t>
      </w:r>
    </w:p>
    <w:p w14:paraId="07357D3C" w14:textId="77777777" w:rsidR="0062530A" w:rsidRDefault="0062530A" w:rsidP="00B06DB4">
      <w:pPr>
        <w:numPr>
          <w:ilvl w:val="0"/>
          <w:numId w:val="8"/>
        </w:numPr>
        <w:spacing w:line="276" w:lineRule="auto"/>
        <w:jc w:val="both"/>
      </w:pPr>
      <w:r>
        <w:t>A tanuló kötelessége, hogy segítse az iskola fela</w:t>
      </w:r>
      <w:r w:rsidR="00611C7A">
        <w:t>d</w:t>
      </w:r>
      <w:r>
        <w:t>atainak teljesítését, hagyományainak ápolását és továbbfejlesztését.</w:t>
      </w:r>
    </w:p>
    <w:p w14:paraId="2A121F5F" w14:textId="77777777" w:rsidR="0062530A" w:rsidRDefault="0062530A" w:rsidP="00B06DB4">
      <w:pPr>
        <w:numPr>
          <w:ilvl w:val="0"/>
          <w:numId w:val="8"/>
        </w:numPr>
        <w:spacing w:line="276" w:lineRule="auto"/>
        <w:jc w:val="both"/>
      </w:pPr>
      <w:r>
        <w:t>A tanuló kötelessége, hogy az iskolában tiszta, ápolt, kulturált külsővel, a hely</w:t>
      </w:r>
      <w:r w:rsidR="00380823">
        <w:t>hez, az alkalomhoz, az</w:t>
      </w:r>
      <w:r w:rsidR="00611C7A">
        <w:t xml:space="preserve"> időjárásnak megfelelő öltözékben jelenjen</w:t>
      </w:r>
      <w:r w:rsidR="00380823">
        <w:t xml:space="preserve"> meg.</w:t>
      </w:r>
      <w:r w:rsidR="00DE5FF2">
        <w:t xml:space="preserve"> Kihívó, hiányos öltözék</w:t>
      </w:r>
      <w:r w:rsidR="0037391E" w:rsidRPr="0037391E">
        <w:t xml:space="preserve"> </w:t>
      </w:r>
      <w:r w:rsidR="0037391E">
        <w:t>nem megengedett</w:t>
      </w:r>
      <w:r w:rsidR="00DE5FF2">
        <w:t xml:space="preserve">, </w:t>
      </w:r>
      <w:r w:rsidR="00AE16E7">
        <w:t>pie</w:t>
      </w:r>
      <w:r w:rsidR="0037391E">
        <w:t xml:space="preserve">rcing, </w:t>
      </w:r>
      <w:r w:rsidR="00DE5FF2">
        <w:t xml:space="preserve">smink és </w:t>
      </w:r>
      <w:r w:rsidR="0037391E">
        <w:t>műköröm</w:t>
      </w:r>
      <w:r w:rsidR="0037391E" w:rsidRPr="0037391E">
        <w:t xml:space="preserve"> </w:t>
      </w:r>
      <w:r w:rsidR="0037391E">
        <w:t>viselése, lakkozott köröm</w:t>
      </w:r>
      <w:r w:rsidR="00DE5FF2">
        <w:t xml:space="preserve"> </w:t>
      </w:r>
      <w:r w:rsidR="0037391E">
        <w:t>nem egyeztethető össze az iskolai kötelezettségek teljesítésével, használatuk kerülendő</w:t>
      </w:r>
      <w:r w:rsidR="00DE5FF2">
        <w:t>.</w:t>
      </w:r>
    </w:p>
    <w:p w14:paraId="144A384F" w14:textId="77777777" w:rsidR="00380823" w:rsidRDefault="00380823" w:rsidP="00B06DB4">
      <w:pPr>
        <w:numPr>
          <w:ilvl w:val="0"/>
          <w:numId w:val="8"/>
        </w:numPr>
        <w:spacing w:line="276" w:lineRule="auto"/>
        <w:jc w:val="both"/>
      </w:pPr>
      <w:r>
        <w:t xml:space="preserve">A tanuló kötelessége, hogy az iskolai ünnepélyeken ünnepélyes, az alkalomhoz illő, </w:t>
      </w:r>
      <w:r w:rsidR="00611C7A">
        <w:t>egységes jellegű ruhában jelenjen</w:t>
      </w:r>
      <w:r>
        <w:t xml:space="preserve"> meg.</w:t>
      </w:r>
    </w:p>
    <w:p w14:paraId="7E5EFC65" w14:textId="77777777" w:rsidR="00302401" w:rsidRPr="00C32AC9" w:rsidRDefault="00302401" w:rsidP="00302401">
      <w:pPr>
        <w:pStyle w:val="Cmsor1"/>
        <w:numPr>
          <w:ilvl w:val="0"/>
          <w:numId w:val="12"/>
        </w:numPr>
        <w:spacing w:line="276" w:lineRule="auto"/>
        <w:rPr>
          <w:b/>
        </w:rPr>
      </w:pPr>
      <w:bookmarkStart w:id="5" w:name="_Toc4297643"/>
      <w:r w:rsidRPr="00C32AC9">
        <w:rPr>
          <w:b/>
        </w:rPr>
        <w:lastRenderedPageBreak/>
        <w:t>A tanuló jogai</w:t>
      </w:r>
      <w:bookmarkEnd w:id="5"/>
    </w:p>
    <w:p w14:paraId="1D05BCC2" w14:textId="77777777" w:rsidR="00302401" w:rsidRDefault="00302401" w:rsidP="00302401">
      <w:pPr>
        <w:spacing w:line="276" w:lineRule="auto"/>
        <w:jc w:val="both"/>
      </w:pPr>
    </w:p>
    <w:p w14:paraId="002720F1" w14:textId="77777777" w:rsidR="00302401" w:rsidRPr="00B06AB2" w:rsidRDefault="00302401" w:rsidP="00302401">
      <w:pPr>
        <w:numPr>
          <w:ilvl w:val="0"/>
          <w:numId w:val="7"/>
        </w:numPr>
        <w:spacing w:line="276" w:lineRule="auto"/>
        <w:jc w:val="both"/>
        <w:rPr>
          <w:b/>
        </w:rPr>
      </w:pPr>
      <w:r w:rsidRPr="00B06AB2">
        <w:rPr>
          <w:b/>
        </w:rPr>
        <w:t>A tanuló jogainak gyakorlása során nem sértheti társai és a közösség jogait.</w:t>
      </w:r>
    </w:p>
    <w:p w14:paraId="78277572" w14:textId="77777777" w:rsidR="00302401" w:rsidRDefault="00302401" w:rsidP="00302401">
      <w:pPr>
        <w:numPr>
          <w:ilvl w:val="0"/>
          <w:numId w:val="7"/>
        </w:numPr>
        <w:spacing w:line="276" w:lineRule="auto"/>
        <w:jc w:val="both"/>
      </w:pPr>
      <w:r>
        <w:t xml:space="preserve">A tanuló joga, hogy személyiségét, emberi méltóságát tiszteletben tartsák, vele szemben fizikai és lelki erőszakot, testi és szellemi fenyítést ne alkalmazzanak, kínzásnak, kegyetlen, embertelen, megalázó büntetésnek vagy bánásmódnak ne vessék alá. Ha a tanuló úgy érzi, hogy erkölcsi mivoltában megsértették, segítségért fordulhat az osztályfőnökéhez, az </w:t>
      </w:r>
      <w:r w:rsidR="00BE4A81">
        <w:t>igazgatóhoz</w:t>
      </w:r>
      <w:r>
        <w:t xml:space="preserve">, illetve írásban panaszt tehet </w:t>
      </w:r>
      <w:r w:rsidR="00BE4A81">
        <w:t>igazgatónál</w:t>
      </w:r>
      <w:r>
        <w:t>, és a törvényben meghatározottak szerint kérheti az őt ért sérelem orvoslását.</w:t>
      </w:r>
    </w:p>
    <w:p w14:paraId="1CD18397" w14:textId="77777777" w:rsidR="00302401" w:rsidRDefault="00302401" w:rsidP="00302401">
      <w:pPr>
        <w:numPr>
          <w:ilvl w:val="0"/>
          <w:numId w:val="7"/>
        </w:numPr>
        <w:spacing w:line="276" w:lineRule="auto"/>
        <w:jc w:val="both"/>
      </w:pPr>
      <w:r>
        <w:t>A tanuló joga, hogy választó legyen a diákérdekeket képviselő szervezetekben, amennyiben azok működnek az intézményben.</w:t>
      </w:r>
    </w:p>
    <w:p w14:paraId="2CB1EC62" w14:textId="77777777" w:rsidR="00302401" w:rsidRDefault="00302401" w:rsidP="00302401">
      <w:pPr>
        <w:numPr>
          <w:ilvl w:val="0"/>
          <w:numId w:val="7"/>
        </w:numPr>
        <w:spacing w:line="276" w:lineRule="auto"/>
        <w:jc w:val="both"/>
      </w:pPr>
      <w:r>
        <w:t xml:space="preserve">A tanulót nem érheti hátrány lelkiismereti meggyőződése, véleménye, kifejtett nézete miatt. Ha a tanuló úgy érzi, hogy e jogában megsértették, segítségért fordulhat osztályfőnökéhez és az </w:t>
      </w:r>
      <w:r w:rsidR="00BE4A81">
        <w:t>igazgatóhoz</w:t>
      </w:r>
      <w:r>
        <w:t>, és a törvényben foglaltak szerint kérheti az őt ért sérelem orvoslását.</w:t>
      </w:r>
    </w:p>
    <w:p w14:paraId="40C62BBE" w14:textId="77777777" w:rsidR="00302401" w:rsidRDefault="00302401" w:rsidP="00302401">
      <w:pPr>
        <w:numPr>
          <w:ilvl w:val="0"/>
          <w:numId w:val="7"/>
        </w:numPr>
        <w:spacing w:line="276" w:lineRule="auto"/>
        <w:jc w:val="both"/>
      </w:pPr>
      <w:r>
        <w:t>A tanulónak joga, egyben kötelessége a tanórán részt v</w:t>
      </w:r>
      <w:r w:rsidR="00000661">
        <w:t>enni, tanóráról nem küldhető ki, tanórai viselkedése nem gátolhatja társai tanulmányi előmenetelét.</w:t>
      </w:r>
    </w:p>
    <w:p w14:paraId="0D88DE16" w14:textId="77777777" w:rsidR="00302401" w:rsidRDefault="00302401" w:rsidP="00302401">
      <w:pPr>
        <w:numPr>
          <w:ilvl w:val="0"/>
          <w:numId w:val="7"/>
        </w:numPr>
        <w:spacing w:line="276" w:lineRule="auto"/>
        <w:jc w:val="both"/>
      </w:pPr>
      <w:r>
        <w:t>Ha a tanulót az iskolai tanulmányai folytatásával összefüggésben kár éri, kérheti a kár megtérítését. Nem kell megtéríteni a kárt, ha azt a tanuló elháríthatatlan magatartása okozta, vagy ha a kárt az iskola működési körén kívül eső ok idézte elő, valamint ha olyan dologban keletkezett kár, amelynek behozatalát jelen házirend megtiltotta, de a tanuló mégis behozta azt. A kárigényt írásban kell benyújtani az iskola titkárságán.</w:t>
      </w:r>
    </w:p>
    <w:p w14:paraId="56BC9F19" w14:textId="77777777" w:rsidR="00302401" w:rsidRDefault="00302401" w:rsidP="00302401">
      <w:pPr>
        <w:numPr>
          <w:ilvl w:val="0"/>
          <w:numId w:val="7"/>
        </w:numPr>
        <w:spacing w:line="276" w:lineRule="auto"/>
        <w:jc w:val="both"/>
      </w:pPr>
      <w:r>
        <w:t>A tanulónak joga, hogy ellene kollektív büntetést ne alkalmazzanak, azaz mások viselkedése, magatartása miatt őt hátrány ne érje.</w:t>
      </w:r>
    </w:p>
    <w:p w14:paraId="1D306943" w14:textId="77777777" w:rsidR="00302401" w:rsidRDefault="00302401" w:rsidP="00302401">
      <w:pPr>
        <w:numPr>
          <w:ilvl w:val="0"/>
          <w:numId w:val="7"/>
        </w:numPr>
        <w:spacing w:line="276" w:lineRule="auto"/>
        <w:jc w:val="both"/>
      </w:pPr>
      <w:r>
        <w:t>A tanul</w:t>
      </w:r>
      <w:r w:rsidR="00BC7EE2">
        <w:t>ó</w:t>
      </w:r>
      <w:r>
        <w:t>nak joga, hogy a tanulmányi munkához a tanítási órán kívül is segítséget kapjon (korrepetálás, szakkör…stb.)</w:t>
      </w:r>
    </w:p>
    <w:p w14:paraId="6542E762" w14:textId="77777777" w:rsidR="00302401" w:rsidRDefault="00302401" w:rsidP="00302401">
      <w:pPr>
        <w:numPr>
          <w:ilvl w:val="0"/>
          <w:numId w:val="7"/>
        </w:numPr>
        <w:spacing w:line="276" w:lineRule="auto"/>
        <w:jc w:val="both"/>
      </w:pPr>
      <w:r>
        <w:t>A tanulónak joga, hogy részt vegyen az iskola kulturális életében, iskolai tanulmányi versenyeken, pályázatokon, melyeknek időpontját a tanév programterve tartalmazza.</w:t>
      </w:r>
    </w:p>
    <w:p w14:paraId="52B395B5" w14:textId="77777777" w:rsidR="00302401" w:rsidRDefault="00302401" w:rsidP="00302401">
      <w:pPr>
        <w:numPr>
          <w:ilvl w:val="0"/>
          <w:numId w:val="7"/>
        </w:numPr>
        <w:spacing w:line="276" w:lineRule="auto"/>
        <w:jc w:val="both"/>
      </w:pPr>
      <w:r>
        <w:t>A tanulónak joga, hogy kérje érdemjegyeinek felülvizsgálatát, ha azokat törvénysértő módon, vagy nem iskolai pedagógiai programban megfogalmazot</w:t>
      </w:r>
      <w:r w:rsidR="00F86E6E">
        <w:t>t szempontok</w:t>
      </w:r>
      <w:r>
        <w:t xml:space="preserve"> szerint állapították meg.</w:t>
      </w:r>
    </w:p>
    <w:p w14:paraId="4E832B4D" w14:textId="77777777" w:rsidR="00302401" w:rsidRDefault="00302401" w:rsidP="00302401">
      <w:pPr>
        <w:numPr>
          <w:ilvl w:val="0"/>
          <w:numId w:val="7"/>
        </w:numPr>
        <w:spacing w:line="276" w:lineRule="auto"/>
        <w:jc w:val="both"/>
      </w:pPr>
      <w:r>
        <w:t>A tanulónak joga, hogy igénybe vegye az iskola könyvtárát, az iskola sportfelszereléseit, létesítményeit térítésmentesen.</w:t>
      </w:r>
    </w:p>
    <w:p w14:paraId="19210E0E" w14:textId="77777777" w:rsidR="00302401" w:rsidRDefault="00302401" w:rsidP="00302401">
      <w:pPr>
        <w:numPr>
          <w:ilvl w:val="0"/>
          <w:numId w:val="7"/>
        </w:numPr>
        <w:spacing w:line="276" w:lineRule="auto"/>
        <w:jc w:val="both"/>
      </w:pPr>
      <w:r>
        <w:t>A tanulónak joga, hogy szociális kedvezményekben és társadalmi juttatásokban részesüljön.</w:t>
      </w:r>
    </w:p>
    <w:p w14:paraId="2424E3D6" w14:textId="77777777" w:rsidR="00302401" w:rsidRDefault="00302401" w:rsidP="00302401">
      <w:pPr>
        <w:numPr>
          <w:ilvl w:val="0"/>
          <w:numId w:val="7"/>
        </w:numPr>
        <w:spacing w:line="276" w:lineRule="auto"/>
        <w:jc w:val="both"/>
      </w:pPr>
      <w:r>
        <w:lastRenderedPageBreak/>
        <w:t>A tanulónak joga, hogy kiemelkedő tanulmányi munkájáért, közösségi tevékenységéért dicséretben, jutalomban részesüljön.</w:t>
      </w:r>
    </w:p>
    <w:p w14:paraId="36455DC9" w14:textId="77777777" w:rsidR="00302401" w:rsidRDefault="00302401" w:rsidP="00302401">
      <w:pPr>
        <w:numPr>
          <w:ilvl w:val="0"/>
          <w:numId w:val="7"/>
        </w:numPr>
        <w:spacing w:line="276" w:lineRule="auto"/>
        <w:jc w:val="both"/>
      </w:pPr>
      <w:r>
        <w:t>A</w:t>
      </w:r>
      <w:r w:rsidR="00EF7AE4">
        <w:t xml:space="preserve"> tanulónak joga, hogy etika</w:t>
      </w:r>
      <w:r>
        <w:t xml:space="preserve"> vagy hit-és erkölcstanoktatásban részesüljön, melyet az </w:t>
      </w:r>
      <w:r w:rsidR="00EF7AE4">
        <w:t>iskola tanórai</w:t>
      </w:r>
      <w:r>
        <w:t xml:space="preserve"> foglalkozás keretében biztosít.</w:t>
      </w:r>
      <w:r w:rsidR="001D14EF">
        <w:t xml:space="preserve"> </w:t>
      </w:r>
    </w:p>
    <w:p w14:paraId="1E2BC814" w14:textId="77777777" w:rsidR="00302401" w:rsidRDefault="00302401" w:rsidP="00302401">
      <w:pPr>
        <w:numPr>
          <w:ilvl w:val="0"/>
          <w:numId w:val="7"/>
        </w:numPr>
        <w:spacing w:line="276" w:lineRule="auto"/>
        <w:jc w:val="both"/>
      </w:pPr>
      <w:r>
        <w:t>A tanulónak joga, hogy rendszeres egészségügyi felügyeletben és ellátásban részesüljön. A szűrővizsgálatokon való részvétel kötelező.</w:t>
      </w:r>
    </w:p>
    <w:p w14:paraId="10A77BDD" w14:textId="77777777" w:rsidR="00302401" w:rsidRDefault="00302401" w:rsidP="00302401">
      <w:pPr>
        <w:numPr>
          <w:ilvl w:val="0"/>
          <w:numId w:val="7"/>
        </w:numPr>
        <w:spacing w:line="276" w:lineRule="auto"/>
        <w:jc w:val="both"/>
      </w:pPr>
      <w:r>
        <w:t>A tanulónak joga, hogy hozzájusson a továbbtanuláshoz és jogai gyakorlásához szükséges információkhoz.</w:t>
      </w:r>
    </w:p>
    <w:p w14:paraId="0447838A" w14:textId="77777777" w:rsidR="00302401" w:rsidRDefault="00302401" w:rsidP="00302401">
      <w:pPr>
        <w:numPr>
          <w:ilvl w:val="0"/>
          <w:numId w:val="7"/>
        </w:numPr>
        <w:spacing w:line="276" w:lineRule="auto"/>
        <w:jc w:val="both"/>
      </w:pPr>
      <w:r>
        <w:t>A tanulónak joga, hogy – amennyiben az iskolában működik – részt vegyen a diákönkormányzat munkájában.</w:t>
      </w:r>
    </w:p>
    <w:p w14:paraId="468DE5BA" w14:textId="77777777" w:rsidR="0049473A" w:rsidRPr="0049473A" w:rsidRDefault="00302401" w:rsidP="00302401">
      <w:pPr>
        <w:numPr>
          <w:ilvl w:val="0"/>
          <w:numId w:val="7"/>
        </w:numPr>
        <w:spacing w:line="276" w:lineRule="auto"/>
        <w:jc w:val="both"/>
      </w:pPr>
      <w:r>
        <w:t xml:space="preserve">A tanulónak joga, hogy adatait az iskola biztonságos körülmények között kezelje, tárolja. </w:t>
      </w:r>
    </w:p>
    <w:p w14:paraId="4CB2EAEF" w14:textId="77777777" w:rsidR="0049473A" w:rsidRPr="0049473A" w:rsidRDefault="00302401" w:rsidP="00302401">
      <w:pPr>
        <w:numPr>
          <w:ilvl w:val="0"/>
          <w:numId w:val="7"/>
        </w:numPr>
        <w:spacing w:line="276" w:lineRule="auto"/>
        <w:jc w:val="both"/>
      </w:pPr>
      <w:r>
        <w:t xml:space="preserve">A tanulónak joga, hogy a témazáró dolgozatok idejét, témáját 5 </w:t>
      </w:r>
      <w:r w:rsidR="0049473A">
        <w:t>munkanappal hamarabb megismerje.</w:t>
      </w:r>
      <w:r>
        <w:t xml:space="preserve"> </w:t>
      </w:r>
    </w:p>
    <w:p w14:paraId="06EBAEEA" w14:textId="77777777" w:rsidR="00302401" w:rsidRDefault="0049473A" w:rsidP="00302401">
      <w:pPr>
        <w:numPr>
          <w:ilvl w:val="0"/>
          <w:numId w:val="7"/>
        </w:numPr>
        <w:spacing w:line="276" w:lineRule="auto"/>
        <w:jc w:val="both"/>
      </w:pPr>
      <w:r>
        <w:t>Lehetőleg</w:t>
      </w:r>
      <w:r w:rsidR="00302401">
        <w:t xml:space="preserve"> ugyanabban az osztályban egy napon ne kerüljön sor több (végső esetben kettőnél több) témazáró dolgozat íratására.</w:t>
      </w:r>
    </w:p>
    <w:p w14:paraId="1AA2038D" w14:textId="77777777" w:rsidR="00302401" w:rsidRDefault="00302401" w:rsidP="00302401">
      <w:pPr>
        <w:numPr>
          <w:ilvl w:val="0"/>
          <w:numId w:val="7"/>
        </w:numPr>
        <w:spacing w:line="276" w:lineRule="auto"/>
        <w:jc w:val="both"/>
      </w:pPr>
      <w:r>
        <w:t>A tanulónak joga, hogy írásbeli munkáinak érdemjegyeit legkésőbb 10 munkanapon belül megtudja, illetve dolgozatait megnézhesse.</w:t>
      </w:r>
    </w:p>
    <w:p w14:paraId="546F0912" w14:textId="58331CF4" w:rsidR="00302401" w:rsidRDefault="00302401" w:rsidP="00302401">
      <w:pPr>
        <w:numPr>
          <w:ilvl w:val="0"/>
          <w:numId w:val="7"/>
        </w:numPr>
        <w:spacing w:line="276" w:lineRule="auto"/>
        <w:jc w:val="both"/>
      </w:pPr>
      <w:r>
        <w:t xml:space="preserve">A tanulónak joga, hogy – a hatályos jogszabályok figyelembevételével – független vizsgabizottság előtt adjon számot tudásáról. Az ilyen típusú kérelmét a tanulónak írásban a tanév, illetve a félév vége előtt legalább 30 nappal korábban kell benyújtania az </w:t>
      </w:r>
      <w:r w:rsidR="00D6271B">
        <w:t>igazgatóhoz</w:t>
      </w:r>
      <w:r>
        <w:t>, aki továbbítja kérelmét az illetékes szervhez.</w:t>
      </w:r>
    </w:p>
    <w:p w14:paraId="42BBD101" w14:textId="77777777" w:rsidR="00302401" w:rsidRDefault="00302401" w:rsidP="00302401">
      <w:pPr>
        <w:numPr>
          <w:ilvl w:val="0"/>
          <w:numId w:val="7"/>
        </w:numPr>
        <w:spacing w:line="276" w:lineRule="auto"/>
        <w:jc w:val="both"/>
      </w:pPr>
      <w:r>
        <w:t>A tanulónak joga, hogy nemzeti és etnikai hovatartozásának megfelelő oktatásban részesüljön.</w:t>
      </w:r>
    </w:p>
    <w:p w14:paraId="3A4DE88F" w14:textId="77777777" w:rsidR="00302401" w:rsidRDefault="00302401" w:rsidP="00302401">
      <w:pPr>
        <w:numPr>
          <w:ilvl w:val="0"/>
          <w:numId w:val="7"/>
        </w:numPr>
        <w:spacing w:line="276" w:lineRule="auto"/>
        <w:jc w:val="both"/>
      </w:pPr>
      <w:r>
        <w:t>A tanulónak joga a hatályos jogszabályok alapján az ingyenes tankönyvellátás igénybevétele.</w:t>
      </w:r>
    </w:p>
    <w:p w14:paraId="59DF7D94" w14:textId="77777777" w:rsidR="00380823" w:rsidRDefault="00380823" w:rsidP="005B2CFF">
      <w:pPr>
        <w:spacing w:line="276" w:lineRule="auto"/>
        <w:jc w:val="both"/>
      </w:pPr>
    </w:p>
    <w:p w14:paraId="6DE1897A" w14:textId="77777777" w:rsidR="00380823" w:rsidRPr="00C32AC9" w:rsidRDefault="00380823" w:rsidP="0049473A">
      <w:pPr>
        <w:pStyle w:val="Cmsor1"/>
        <w:pageBreakBefore/>
        <w:numPr>
          <w:ilvl w:val="0"/>
          <w:numId w:val="12"/>
        </w:numPr>
        <w:spacing w:line="276" w:lineRule="auto"/>
        <w:ind w:left="714" w:hanging="357"/>
        <w:rPr>
          <w:b/>
        </w:rPr>
      </w:pPr>
      <w:bookmarkStart w:id="6" w:name="_Toc4297644"/>
      <w:r w:rsidRPr="00C32AC9">
        <w:rPr>
          <w:b/>
        </w:rPr>
        <w:lastRenderedPageBreak/>
        <w:t>Az isk</w:t>
      </w:r>
      <w:r w:rsidR="00E65BEE" w:rsidRPr="00C32AC9">
        <w:rPr>
          <w:b/>
        </w:rPr>
        <w:t>o</w:t>
      </w:r>
      <w:r w:rsidRPr="00C32AC9">
        <w:rPr>
          <w:b/>
        </w:rPr>
        <w:t>la munkarendje</w:t>
      </w:r>
      <w:r w:rsidR="00E32B7B">
        <w:rPr>
          <w:b/>
        </w:rPr>
        <w:t>, a tanórai foglalkozások rendje</w:t>
      </w:r>
      <w:bookmarkEnd w:id="6"/>
    </w:p>
    <w:p w14:paraId="0064110C" w14:textId="77777777" w:rsidR="00380823" w:rsidRDefault="00380823" w:rsidP="005B2CFF">
      <w:pPr>
        <w:spacing w:line="276" w:lineRule="auto"/>
        <w:jc w:val="both"/>
      </w:pPr>
    </w:p>
    <w:p w14:paraId="19EEB96D" w14:textId="77777777" w:rsidR="00E27A6D" w:rsidRDefault="00380823" w:rsidP="00386355">
      <w:pPr>
        <w:spacing w:after="240" w:line="276" w:lineRule="auto"/>
        <w:jc w:val="both"/>
      </w:pPr>
      <w:r>
        <w:t xml:space="preserve">Az iskolába </w:t>
      </w:r>
      <w:r w:rsidR="0049473A">
        <w:t>leghamarabb reggel 7.00 órára</w:t>
      </w:r>
      <w:r w:rsidR="003A3145">
        <w:t xml:space="preserve"> lehet, de </w:t>
      </w:r>
      <w:r>
        <w:t>legkésőbb 7.</w:t>
      </w:r>
      <w:r w:rsidR="00C97C70">
        <w:t>45</w:t>
      </w:r>
      <w:r w:rsidR="003A3145">
        <w:t xml:space="preserve">-re kell </w:t>
      </w:r>
      <w:r w:rsidR="00A81C34">
        <w:t>be</w:t>
      </w:r>
      <w:r w:rsidR="003A3145">
        <w:t>érkezni</w:t>
      </w:r>
      <w:r>
        <w:t xml:space="preserve">. </w:t>
      </w:r>
    </w:p>
    <w:p w14:paraId="764C49B0" w14:textId="77777777" w:rsidR="00E27A6D" w:rsidRDefault="0049473A" w:rsidP="00386355">
      <w:pPr>
        <w:spacing w:after="240" w:line="276" w:lineRule="auto"/>
        <w:jc w:val="both"/>
      </w:pPr>
      <w:r>
        <w:t xml:space="preserve">A tanulók </w:t>
      </w:r>
      <w:r w:rsidR="00252068">
        <w:t xml:space="preserve">7.30-ig a portán gyülekeznek, </w:t>
      </w:r>
      <w:r w:rsidR="003A3145">
        <w:t xml:space="preserve">7.30-tól </w:t>
      </w:r>
      <w:r w:rsidR="00252068">
        <w:t xml:space="preserve">bemehetnek </w:t>
      </w:r>
      <w:r w:rsidR="003A3145">
        <w:t xml:space="preserve">a tantermekbe. </w:t>
      </w:r>
      <w:r w:rsidR="00E27A6D">
        <w:t xml:space="preserve">7.30-tól </w:t>
      </w:r>
      <w:r w:rsidR="00152AAE">
        <w:t>két</w:t>
      </w:r>
      <w:r w:rsidR="00E27A6D">
        <w:t xml:space="preserve"> fő pedagógus</w:t>
      </w:r>
      <w:r w:rsidR="00252068">
        <w:t xml:space="preserve"> felügyel a beérkező tanulókra</w:t>
      </w:r>
      <w:r>
        <w:rPr>
          <w:color w:val="FF0000"/>
        </w:rPr>
        <w:t xml:space="preserve">. </w:t>
      </w:r>
      <w:r w:rsidR="00E27A6D">
        <w:t>7.55-től – figyelmeztető csengetésre – minden első óráját tartó tanár az adott tanteremben tartózkodik, az adott osztállyal és a tanóra előkészítésével foglalkozik.</w:t>
      </w:r>
      <w:r w:rsidR="00E27A6D" w:rsidRPr="00E27A6D">
        <w:t xml:space="preserve"> </w:t>
      </w:r>
    </w:p>
    <w:p w14:paraId="67B3CAE5" w14:textId="77777777" w:rsidR="00F639A2" w:rsidRDefault="00E27A6D" w:rsidP="00386355">
      <w:pPr>
        <w:spacing w:after="240" w:line="276" w:lineRule="auto"/>
        <w:jc w:val="both"/>
      </w:pPr>
      <w:r>
        <w:t>A tanítás 8</w:t>
      </w:r>
      <w:r w:rsidR="0049473A">
        <w:t>.00</w:t>
      </w:r>
      <w:r>
        <w:t xml:space="preserve"> órakor kezdődik.</w:t>
      </w:r>
      <w:r w:rsidR="00B06AB2">
        <w:t xml:space="preserve"> </w:t>
      </w:r>
    </w:p>
    <w:p w14:paraId="777B9D10" w14:textId="77777777" w:rsidR="00F639A2" w:rsidRDefault="00F639A2" w:rsidP="00386355">
      <w:pPr>
        <w:spacing w:after="240" w:line="276" w:lineRule="auto"/>
        <w:jc w:val="both"/>
      </w:pPr>
      <w:r>
        <w:t>Az első tanítási órát reggel 8 óra előtt az iskolai szülői szervezet véleményének kikérésével legfeljebb 45 perccel korábban is meg lehet kezdeni.</w:t>
      </w:r>
      <w:r w:rsidR="00BE4A81">
        <w:t xml:space="preserve"> </w:t>
      </w:r>
    </w:p>
    <w:p w14:paraId="5C4561E7" w14:textId="77777777" w:rsidR="006E13B3" w:rsidRDefault="00A81C34" w:rsidP="00386355">
      <w:pPr>
        <w:spacing w:before="240" w:after="240" w:line="276" w:lineRule="auto"/>
        <w:jc w:val="both"/>
      </w:pPr>
      <w:r>
        <w:t xml:space="preserve">Az első </w:t>
      </w:r>
      <w:r w:rsidR="000C622F">
        <w:t>tan</w:t>
      </w:r>
      <w:r w:rsidR="00A22845">
        <w:t>óra után</w:t>
      </w:r>
      <w:r>
        <w:t xml:space="preserve"> tízórai szünet</w:t>
      </w:r>
      <w:r w:rsidR="00A22845">
        <w:t>et tartunk</w:t>
      </w:r>
      <w:r>
        <w:t xml:space="preserve">, mindenki a </w:t>
      </w:r>
      <w:r w:rsidR="00A22845">
        <w:t xml:space="preserve">tanteremben a </w:t>
      </w:r>
      <w:r>
        <w:t>magával hozott tízórait fogyasztja, vagy az ebédlőben reggelizik, aki arra befizetett.</w:t>
      </w:r>
      <w:r w:rsidR="00BE4A81" w:rsidRPr="00BE4A81">
        <w:t xml:space="preserve"> </w:t>
      </w:r>
      <w:r w:rsidR="00BE4A81">
        <w:t>Az ebédlőből ételt felhozni tilos.</w:t>
      </w:r>
    </w:p>
    <w:p w14:paraId="6CC9B4C1" w14:textId="77777777" w:rsidR="006E13B3" w:rsidRDefault="00041608" w:rsidP="00041608">
      <w:pPr>
        <w:spacing w:after="240" w:line="276" w:lineRule="auto"/>
        <w:jc w:val="both"/>
      </w:pPr>
      <w:r>
        <w:t>Egy</w:t>
      </w:r>
      <w:r w:rsidR="00E27A6D">
        <w:t xml:space="preserve"> </w:t>
      </w:r>
      <w:r w:rsidR="00E27A6D" w:rsidRPr="00595957">
        <w:rPr>
          <w:b/>
        </w:rPr>
        <w:t>udvari szünet</w:t>
      </w:r>
      <w:r w:rsidR="00E27A6D">
        <w:t xml:space="preserve"> </w:t>
      </w:r>
      <w:r w:rsidR="00E27A6D" w:rsidRPr="00041608">
        <w:rPr>
          <w:b/>
        </w:rPr>
        <w:t>van mindenkinek</w:t>
      </w:r>
      <w:r w:rsidR="00A81C34">
        <w:t>, amely</w:t>
      </w:r>
      <w:r w:rsidR="00E27A6D">
        <w:t xml:space="preserve"> 9.45-10.00 óráig</w:t>
      </w:r>
      <w:r w:rsidR="00A81C34">
        <w:t xml:space="preserve"> tart</w:t>
      </w:r>
      <w:r w:rsidR="00E27A6D">
        <w:t xml:space="preserve">. </w:t>
      </w:r>
      <w:r>
        <w:t>A</w:t>
      </w:r>
      <w:r w:rsidR="0044336F">
        <w:t xml:space="preserve"> testnevelés órára készülő, vagy onnan érkező </w:t>
      </w:r>
      <w:r>
        <w:t>tanulók</w:t>
      </w:r>
      <w:r w:rsidR="003A474B">
        <w:t xml:space="preserve"> az átöltözés miatt</w:t>
      </w:r>
      <w:r>
        <w:t xml:space="preserve"> nem mennek ki az udvari szünetben</w:t>
      </w:r>
      <w:r w:rsidR="003A474B">
        <w:t>.</w:t>
      </w:r>
      <w:r w:rsidRPr="00041608">
        <w:t xml:space="preserve"> </w:t>
      </w:r>
      <w:r w:rsidRPr="00041608">
        <w:rPr>
          <w:b/>
        </w:rPr>
        <w:t>Az udvari szünetekben</w:t>
      </w:r>
      <w:r>
        <w:t xml:space="preserve"> </w:t>
      </w:r>
      <w:r w:rsidRPr="00595957">
        <w:rPr>
          <w:b/>
        </w:rPr>
        <w:t>csak az alsó udvar</w:t>
      </w:r>
      <w:r>
        <w:rPr>
          <w:b/>
        </w:rPr>
        <w:t>on lehet tartózkodni</w:t>
      </w:r>
      <w:r>
        <w:t>.</w:t>
      </w:r>
      <w:r w:rsidR="00BE4A81">
        <w:t xml:space="preserve"> Labdázni tilos!</w:t>
      </w:r>
    </w:p>
    <w:p w14:paraId="11284827" w14:textId="77777777" w:rsidR="007531EA" w:rsidRDefault="000576C6" w:rsidP="00386355">
      <w:pPr>
        <w:spacing w:after="240" w:line="276" w:lineRule="auto"/>
        <w:jc w:val="both"/>
      </w:pPr>
      <w:r w:rsidRPr="001C1FA7">
        <w:rPr>
          <w:b/>
        </w:rPr>
        <w:t>A</w:t>
      </w:r>
      <w:r w:rsidR="00E16456">
        <w:rPr>
          <w:b/>
        </w:rPr>
        <w:t xml:space="preserve"> nevelő-oktató munka zavartalansága érdekében a</w:t>
      </w:r>
      <w:r w:rsidRPr="001C1FA7">
        <w:rPr>
          <w:b/>
        </w:rPr>
        <w:t xml:space="preserve"> szülők leghamarabb </w:t>
      </w:r>
      <w:r w:rsidR="00BE4A81">
        <w:rPr>
          <w:b/>
        </w:rPr>
        <w:t>az utolsó tanítási óra</w:t>
      </w:r>
      <w:r w:rsidRPr="001C1FA7">
        <w:rPr>
          <w:b/>
        </w:rPr>
        <w:t xml:space="preserve"> után</w:t>
      </w:r>
      <w:r>
        <w:t xml:space="preserve"> vihetik el gyermekeiket</w:t>
      </w:r>
      <w:r w:rsidR="001C1FA7">
        <w:t xml:space="preserve"> az iskolából</w:t>
      </w:r>
      <w:r w:rsidR="00E16456">
        <w:t xml:space="preserve">. </w:t>
      </w:r>
      <w:r w:rsidR="00595957">
        <w:t xml:space="preserve">Ha a szülő mindig ugyanabban az időpontban érkezik gyermekéért, a pedagógus leküldheti őt a portára. </w:t>
      </w:r>
      <w:r w:rsidR="00F439D8">
        <w:t xml:space="preserve">Ezt előre írásban kell jelezni. </w:t>
      </w:r>
      <w:r w:rsidR="00611C7A">
        <w:t>Szülő az emeletre</w:t>
      </w:r>
      <w:r w:rsidR="007531EA">
        <w:t>, a tantermekbe</w:t>
      </w:r>
      <w:r w:rsidR="00611C7A">
        <w:t xml:space="preserve"> és az udva</w:t>
      </w:r>
      <w:r w:rsidR="007531EA">
        <w:t xml:space="preserve">rra nem mehet. </w:t>
      </w:r>
      <w:r w:rsidRPr="001C1FA7">
        <w:rPr>
          <w:b/>
        </w:rPr>
        <w:t>A</w:t>
      </w:r>
      <w:r w:rsidR="001C1FA7">
        <w:rPr>
          <w:b/>
        </w:rPr>
        <w:t>z iskolai munka zavartalansága érdekében a</w:t>
      </w:r>
      <w:r w:rsidRPr="001C1FA7">
        <w:rPr>
          <w:b/>
        </w:rPr>
        <w:t xml:space="preserve"> napköziből 14.00-15.0 között nem lehet elvinni a tanulókat.</w:t>
      </w:r>
      <w:r w:rsidR="00823741">
        <w:t xml:space="preserve"> Ez alól kivételt képeznek az iskola épületében szervezett tanórán kívüli foglalkozások, zeneórák, gyógy-testnevelés, logopédia… stb.</w:t>
      </w:r>
    </w:p>
    <w:p w14:paraId="5164B358" w14:textId="77777777" w:rsidR="0092145A" w:rsidRDefault="0044336F" w:rsidP="00386355">
      <w:pPr>
        <w:spacing w:after="240" w:line="276" w:lineRule="auto"/>
        <w:jc w:val="both"/>
      </w:pPr>
      <w:r>
        <w:t xml:space="preserve">Az ebédlőben csak étkezések idején </w:t>
      </w:r>
      <w:r w:rsidR="00D645B1">
        <w:t>és csak a</w:t>
      </w:r>
      <w:r w:rsidR="00BE4A81">
        <w:t>z</w:t>
      </w:r>
      <w:r w:rsidR="00D645B1">
        <w:t xml:space="preserve"> étkezők tartózkodhatnak</w:t>
      </w:r>
      <w:r>
        <w:t xml:space="preserve">. A reggelit az első szünetben, az ebédet </w:t>
      </w:r>
      <w:r w:rsidR="0075133E">
        <w:t>az órarend</w:t>
      </w:r>
      <w:r w:rsidR="00611C7A">
        <w:t xml:space="preserve"> szerint kialak</w:t>
      </w:r>
      <w:r>
        <w:t>ított ebédeltetési rendnek meg</w:t>
      </w:r>
      <w:r w:rsidR="000C622F">
        <w:t>felelő időpontokban – 11.4</w:t>
      </w:r>
      <w:r w:rsidR="00C93EC4">
        <w:t>5</w:t>
      </w:r>
      <w:r>
        <w:t xml:space="preserve"> – 14.</w:t>
      </w:r>
      <w:r w:rsidR="00BE4A81">
        <w:t>3</w:t>
      </w:r>
      <w:r>
        <w:t>0 között – fogyaszthatják el a tanulók.</w:t>
      </w:r>
      <w:r w:rsidR="00A22845">
        <w:t xml:space="preserve"> Az ebédlőben a kulturált étkezés szabályait be kell tartani, hangoskodni nem szabad. </w:t>
      </w:r>
    </w:p>
    <w:p w14:paraId="1F411322" w14:textId="77777777" w:rsidR="00271FDC" w:rsidRDefault="0044336F" w:rsidP="00386355">
      <w:pPr>
        <w:spacing w:after="240" w:line="276" w:lineRule="auto"/>
        <w:jc w:val="both"/>
      </w:pPr>
      <w:r>
        <w:t>A napközi 1</w:t>
      </w:r>
      <w:r w:rsidR="00BE4A81">
        <w:t>7.0</w:t>
      </w:r>
      <w:r w:rsidR="00302401">
        <w:t>0</w:t>
      </w:r>
      <w:r>
        <w:t xml:space="preserve"> óráig tart, utána </w:t>
      </w:r>
      <w:r w:rsidR="007531EA">
        <w:t>1</w:t>
      </w:r>
      <w:r w:rsidR="00BE4A81">
        <w:t>8</w:t>
      </w:r>
      <w:r w:rsidR="007531EA">
        <w:t>.00</w:t>
      </w:r>
      <w:r>
        <w:t>-ig összevont ügyeletet biztosítunk.</w:t>
      </w:r>
    </w:p>
    <w:p w14:paraId="1E87C2DD" w14:textId="77777777" w:rsidR="00271FDC" w:rsidRDefault="00271FDC">
      <w:r>
        <w:br w:type="page"/>
      </w:r>
    </w:p>
    <w:p w14:paraId="594B6503" w14:textId="77777777" w:rsidR="00252068" w:rsidRDefault="00252068" w:rsidP="00386355">
      <w:pPr>
        <w:spacing w:after="240" w:line="276" w:lineRule="auto"/>
        <w:jc w:val="both"/>
      </w:pPr>
    </w:p>
    <w:p w14:paraId="3C6EFDEE" w14:textId="77777777" w:rsidR="0044336F" w:rsidRPr="00C32AC9" w:rsidRDefault="007E6C2B" w:rsidP="00B06DB4">
      <w:pPr>
        <w:pStyle w:val="Cmsor1"/>
        <w:numPr>
          <w:ilvl w:val="0"/>
          <w:numId w:val="12"/>
        </w:numPr>
        <w:spacing w:line="276" w:lineRule="auto"/>
        <w:rPr>
          <w:b/>
        </w:rPr>
      </w:pPr>
      <w:bookmarkStart w:id="7" w:name="_Toc4297645"/>
      <w:r w:rsidRPr="00C32AC9">
        <w:rPr>
          <w:b/>
        </w:rPr>
        <w:t>Általános szabályok</w:t>
      </w:r>
      <w:bookmarkEnd w:id="7"/>
    </w:p>
    <w:p w14:paraId="09106523" w14:textId="77777777" w:rsidR="00092D35" w:rsidRPr="00F471FE" w:rsidRDefault="00092D35" w:rsidP="00386355">
      <w:pPr>
        <w:spacing w:before="240" w:line="276" w:lineRule="auto"/>
        <w:jc w:val="both"/>
        <w:rPr>
          <w:b/>
        </w:rPr>
      </w:pPr>
      <w:r>
        <w:t xml:space="preserve">Az iskola helyi tantervében meghatározott tananyag elsajátítása, a követelmények teljesítése csak a szabadon választott tanítási órákon való részvétellel teljesíthető, </w:t>
      </w:r>
      <w:r w:rsidRPr="00F471FE">
        <w:rPr>
          <w:b/>
        </w:rPr>
        <w:t>az iskolába történő beiratkozás a szabadon választott tanítási órákon való részvételt is jelenti.</w:t>
      </w:r>
    </w:p>
    <w:p w14:paraId="5504A2BD" w14:textId="77777777" w:rsidR="0092145A" w:rsidRPr="00F471FE" w:rsidRDefault="007E6C2B" w:rsidP="005B2CFF">
      <w:pPr>
        <w:spacing w:line="276" w:lineRule="auto"/>
        <w:jc w:val="both"/>
        <w:rPr>
          <w:b/>
        </w:rPr>
      </w:pPr>
      <w:r>
        <w:t xml:space="preserve">A tanítási órák eredményességét </w:t>
      </w:r>
      <w:r w:rsidRPr="00F471FE">
        <w:rPr>
          <w:b/>
        </w:rPr>
        <w:t>a tanulók fegyelmezett maga</w:t>
      </w:r>
      <w:r w:rsidR="00611C7A" w:rsidRPr="00F471FE">
        <w:rPr>
          <w:b/>
        </w:rPr>
        <w:t>tartásukkal kötelesek elősegíten</w:t>
      </w:r>
      <w:r w:rsidRPr="00F471FE">
        <w:rPr>
          <w:b/>
        </w:rPr>
        <w:t>i.</w:t>
      </w:r>
      <w:r>
        <w:t xml:space="preserve"> Minden tanulónak szem előtt kell tar</w:t>
      </w:r>
      <w:r w:rsidR="007531EA">
        <w:t xml:space="preserve">tania, hogy </w:t>
      </w:r>
      <w:r w:rsidR="007531EA" w:rsidRPr="00F471FE">
        <w:rPr>
          <w:b/>
        </w:rPr>
        <w:t>társaiknak is joguk</w:t>
      </w:r>
      <w:r w:rsidRPr="00F471FE">
        <w:rPr>
          <w:b/>
        </w:rPr>
        <w:t xml:space="preserve"> van a tanítási órán, a foglalkozásokon nyugodt körülmények között tanulni, felkészülni, a tanulók egymást nem zavarhatják.</w:t>
      </w:r>
    </w:p>
    <w:p w14:paraId="2DE42140" w14:textId="77777777" w:rsidR="0092145A" w:rsidRDefault="007E6C2B" w:rsidP="00000661">
      <w:pPr>
        <w:spacing w:after="240" w:line="276" w:lineRule="auto"/>
        <w:jc w:val="both"/>
      </w:pPr>
      <w:r>
        <w:t>Minden tanulónak ügyelnie kell a rendre, a tantermek, folyosók</w:t>
      </w:r>
      <w:r w:rsidR="00823741">
        <w:t>, a mosdók</w:t>
      </w:r>
      <w:r>
        <w:t xml:space="preserve"> tisztaságára</w:t>
      </w:r>
      <w:r w:rsidR="00823741">
        <w:t>, kulturált, rendeltetésszerű használatára</w:t>
      </w:r>
      <w:r>
        <w:t>.</w:t>
      </w:r>
      <w:r w:rsidR="007531EA">
        <w:t xml:space="preserve"> A szándékos károkozást meg kell téríteni.</w:t>
      </w:r>
    </w:p>
    <w:p w14:paraId="23DC6001" w14:textId="77777777" w:rsidR="00E65BEE" w:rsidRDefault="007E6C2B" w:rsidP="005B2CFF">
      <w:pPr>
        <w:spacing w:line="276" w:lineRule="auto"/>
        <w:jc w:val="both"/>
      </w:pPr>
      <w:r>
        <w:t xml:space="preserve">Az iskola </w:t>
      </w:r>
      <w:r w:rsidRPr="00F471FE">
        <w:rPr>
          <w:b/>
        </w:rPr>
        <w:t>minden szaktantermében</w:t>
      </w:r>
      <w:r>
        <w:t>, a tornateremben,</w:t>
      </w:r>
      <w:r w:rsidR="008D5351">
        <w:t xml:space="preserve"> a könyvtárban</w:t>
      </w:r>
      <w:r>
        <w:t xml:space="preserve"> és az udvaron </w:t>
      </w:r>
      <w:r w:rsidRPr="00F471FE">
        <w:rPr>
          <w:b/>
        </w:rPr>
        <w:t>csak ped</w:t>
      </w:r>
      <w:r w:rsidR="00611C7A" w:rsidRPr="00F471FE">
        <w:rPr>
          <w:b/>
        </w:rPr>
        <w:t>agógus felügyelettel tartózkodha</w:t>
      </w:r>
      <w:r w:rsidRPr="00F471FE">
        <w:rPr>
          <w:b/>
        </w:rPr>
        <w:t xml:space="preserve">tnak a </w:t>
      </w:r>
      <w:r w:rsidR="00F471FE" w:rsidRPr="00F471FE">
        <w:rPr>
          <w:b/>
        </w:rPr>
        <w:t>tanulók</w:t>
      </w:r>
      <w:r>
        <w:t xml:space="preserve">. </w:t>
      </w:r>
      <w:r w:rsidRPr="00F471FE">
        <w:rPr>
          <w:b/>
        </w:rPr>
        <w:t xml:space="preserve">Az utolsó óra, illetve az ebéd után a nem napközis tanulók hazamennek. </w:t>
      </w:r>
      <w:r>
        <w:t xml:space="preserve">Azok a </w:t>
      </w:r>
      <w:r w:rsidR="00F471FE">
        <w:t xml:space="preserve">nem napközis </w:t>
      </w:r>
      <w:r>
        <w:t>tanulók, akik egy későbbi időpontban valamilyen szakkörön, különórán, sportfoglalkozáson vesznek részt</w:t>
      </w:r>
      <w:r w:rsidR="00F471FE">
        <w:t xml:space="preserve"> az iskolában</w:t>
      </w:r>
      <w:r>
        <w:t>, a várakozási időben csak a megfelelő napközis</w:t>
      </w:r>
      <w:r w:rsidR="00611C7A">
        <w:t xml:space="preserve"> </w:t>
      </w:r>
      <w:r w:rsidR="006737D0">
        <w:t>csoportban</w:t>
      </w:r>
      <w:r w:rsidR="00F471FE">
        <w:t xml:space="preserve">, vagy a </w:t>
      </w:r>
      <w:r w:rsidR="000E7E6E">
        <w:t>tanulószobában</w:t>
      </w:r>
      <w:r w:rsidR="006737D0">
        <w:t xml:space="preserve"> tartózkodhatnak.</w:t>
      </w:r>
    </w:p>
    <w:p w14:paraId="585BD257" w14:textId="77777777" w:rsidR="00E609AA" w:rsidRDefault="00E609AA" w:rsidP="005B2CFF">
      <w:pPr>
        <w:spacing w:line="276" w:lineRule="auto"/>
        <w:jc w:val="both"/>
      </w:pPr>
      <w:r>
        <w:t xml:space="preserve">Pedagógus </w:t>
      </w:r>
      <w:r w:rsidRPr="00F471FE">
        <w:rPr>
          <w:b/>
        </w:rPr>
        <w:t>tanulót</w:t>
      </w:r>
      <w:r w:rsidR="000E7E6E" w:rsidRPr="000E7E6E">
        <w:t xml:space="preserve"> </w:t>
      </w:r>
      <w:r w:rsidR="000E7E6E">
        <w:t>fegyelmezetlenség miatt</w:t>
      </w:r>
      <w:r w:rsidRPr="00F471FE">
        <w:rPr>
          <w:b/>
        </w:rPr>
        <w:t xml:space="preserve"> a tanóráról nem küldhet ki</w:t>
      </w:r>
      <w:r>
        <w:t>.</w:t>
      </w:r>
    </w:p>
    <w:p w14:paraId="55A1347D" w14:textId="77777777" w:rsidR="00E65BEE" w:rsidRDefault="00E65BEE" w:rsidP="005B2CFF">
      <w:pPr>
        <w:spacing w:line="276" w:lineRule="auto"/>
        <w:jc w:val="both"/>
      </w:pPr>
      <w:r>
        <w:t xml:space="preserve">A </w:t>
      </w:r>
      <w:r w:rsidRPr="00F471FE">
        <w:rPr>
          <w:b/>
        </w:rPr>
        <w:t>tornaterembe csak tornacipőben</w:t>
      </w:r>
      <w:r>
        <w:t xml:space="preserve"> és tanári felügyelet mellett lehet bemenni és bent tartózkodni.</w:t>
      </w:r>
      <w:r w:rsidR="000E7E6E">
        <w:t xml:space="preserve"> A tornateremből bármilyen eszközt csak a testnevelő vagy igazgató engedélyével lehet kivinni.</w:t>
      </w:r>
    </w:p>
    <w:p w14:paraId="246773EE" w14:textId="77777777" w:rsidR="00310540" w:rsidRDefault="00E65BEE" w:rsidP="005B2CFF">
      <w:pPr>
        <w:spacing w:line="276" w:lineRule="auto"/>
        <w:jc w:val="both"/>
      </w:pPr>
      <w:r>
        <w:t>Az</w:t>
      </w:r>
      <w:r w:rsidR="00BC1A93">
        <w:t xml:space="preserve"> iskolai rendezvényeken elvárt</w:t>
      </w:r>
      <w:r>
        <w:t>, hogy mindenki a viselkedéséve</w:t>
      </w:r>
      <w:r w:rsidR="00F86E6E">
        <w:t>l, magtartásával segítse</w:t>
      </w:r>
      <w:r>
        <w:t xml:space="preserve"> </w:t>
      </w:r>
      <w:r w:rsidR="00BC1A93">
        <w:t>annak</w:t>
      </w:r>
      <w:r>
        <w:t xml:space="preserve"> fegyelmezett, méltó lebonyolítását, sikerét, eredményességét.</w:t>
      </w:r>
    </w:p>
    <w:p w14:paraId="2FD7471B" w14:textId="77777777" w:rsidR="00310540" w:rsidRDefault="00310540" w:rsidP="005B2CFF">
      <w:pPr>
        <w:spacing w:line="276" w:lineRule="auto"/>
        <w:jc w:val="both"/>
      </w:pPr>
      <w:r>
        <w:t>Balesetvédelmi okokból tilos testékszer, fülbevaló, egyéb ékszer viselése testnevelés órákon, vagy más olyan tevékenység során, ahol a szaktanár azt indokoltnak látja.</w:t>
      </w:r>
    </w:p>
    <w:p w14:paraId="70CFA1E2" w14:textId="77777777" w:rsidR="007531EA" w:rsidRDefault="007531EA" w:rsidP="00706354">
      <w:pPr>
        <w:spacing w:after="240" w:line="276" w:lineRule="auto"/>
        <w:jc w:val="both"/>
      </w:pPr>
      <w:r>
        <w:t>Az iskolába</w:t>
      </w:r>
      <w:r w:rsidR="00627FF4">
        <w:t>n</w:t>
      </w:r>
      <w:r>
        <w:t xml:space="preserve"> a tanuláshoz alkalmas, kényelmes</w:t>
      </w:r>
      <w:r w:rsidR="000E7E6E">
        <w:t>,</w:t>
      </w:r>
      <w:r w:rsidR="00676338">
        <w:t xml:space="preserve"> réteges öltözékben javasolt megjelenni. Kih</w:t>
      </w:r>
      <w:r>
        <w:t xml:space="preserve">ívó, hiányos öltözék, </w:t>
      </w:r>
      <w:r w:rsidR="00F471FE">
        <w:t xml:space="preserve">hivalkodó </w:t>
      </w:r>
      <w:r>
        <w:t xml:space="preserve">smink és körömlakk kerülendő, a tanár </w:t>
      </w:r>
      <w:r w:rsidR="00676338">
        <w:t xml:space="preserve">adott esetben </w:t>
      </w:r>
      <w:r>
        <w:t>szóvá teheti</w:t>
      </w:r>
      <w:r w:rsidR="00676338">
        <w:t>, megtilthatja viselését, használatát</w:t>
      </w:r>
      <w:r>
        <w:t>.</w:t>
      </w:r>
    </w:p>
    <w:p w14:paraId="68825B74" w14:textId="77777777" w:rsidR="000E7E6E" w:rsidRDefault="00676338" w:rsidP="00386355">
      <w:pPr>
        <w:spacing w:after="240" w:line="276" w:lineRule="auto"/>
        <w:jc w:val="both"/>
      </w:pPr>
      <w:r w:rsidRPr="00386355">
        <w:rPr>
          <w:b/>
        </w:rPr>
        <w:t>Az iskolába csak a tanulmányok folytatásával összefüggésbe hozható felszerelések hozhatók be.</w:t>
      </w:r>
      <w:r>
        <w:t xml:space="preserve"> Az intézménybe behozott értékekért, elektronikai felszerelésekért, mobiltelefonokért</w:t>
      </w:r>
      <w:r w:rsidR="00F86E6E">
        <w:t>, okostelefonokért, okosórákért</w:t>
      </w:r>
      <w:r w:rsidR="00E42AB5">
        <w:t>, kerékpárokért, rollerekért és egyéb közlekedési eszközökért</w:t>
      </w:r>
      <w:r>
        <w:t xml:space="preserve"> </w:t>
      </w:r>
      <w:r w:rsidRPr="00386355">
        <w:rPr>
          <w:b/>
        </w:rPr>
        <w:t>az iskola nem vállal felelősséget</w:t>
      </w:r>
      <w:r>
        <w:t xml:space="preserve">. </w:t>
      </w:r>
      <w:r w:rsidR="00E42AB5">
        <w:t xml:space="preserve">A kerékpárokat, rollereket, </w:t>
      </w:r>
      <w:proofErr w:type="spellStart"/>
      <w:r w:rsidR="00E42AB5">
        <w:t>stb</w:t>
      </w:r>
      <w:proofErr w:type="spellEnd"/>
      <w:r w:rsidR="00E42AB5">
        <w:t>-t az iskola udvarán kialakított kerékpártárolóban kell a t</w:t>
      </w:r>
      <w:r w:rsidR="00386355">
        <w:t>anuló saját biztonsági eszközeiv</w:t>
      </w:r>
      <w:r w:rsidR="00E42AB5">
        <w:t>el lezárva elhelyezni. Sem éjszakára, sem hétvégére, szünetekre nem maradhat közlekedési eszköz a</w:t>
      </w:r>
      <w:r w:rsidR="001C1FA7">
        <w:t>z</w:t>
      </w:r>
      <w:r w:rsidR="00E42AB5">
        <w:t xml:space="preserve"> </w:t>
      </w:r>
      <w:r w:rsidR="001C1FA7">
        <w:t xml:space="preserve">udvari </w:t>
      </w:r>
      <w:r w:rsidR="00E42AB5">
        <w:t xml:space="preserve">tárolóban. </w:t>
      </w:r>
      <w:r w:rsidR="00F86E6E">
        <w:t>Az okostelefono</w:t>
      </w:r>
      <w:r w:rsidR="00E42AB5">
        <w:t xml:space="preserve">kat, </w:t>
      </w:r>
      <w:r w:rsidR="00F86E6E">
        <w:t>tableteket</w:t>
      </w:r>
      <w:r w:rsidR="000E7E6E">
        <w:t>, okosórákat</w:t>
      </w:r>
      <w:r>
        <w:t xml:space="preserve"> az iskolába érkezés után azonnal</w:t>
      </w:r>
      <w:r w:rsidR="000E7E6E">
        <w:t xml:space="preserve">, de legkésőbb 7.45-ig </w:t>
      </w:r>
      <w:r>
        <w:t>ki kell kapcsolni</w:t>
      </w:r>
      <w:r w:rsidR="00F86E6E">
        <w:t>,</w:t>
      </w:r>
      <w:r w:rsidR="00150172">
        <w:t xml:space="preserve"> és </w:t>
      </w:r>
      <w:r w:rsidR="000E7E6E">
        <w:t>el kell helyezni az erre kijelölt tárolóban</w:t>
      </w:r>
      <w:r>
        <w:t>.</w:t>
      </w:r>
      <w:r w:rsidR="000E7E6E">
        <w:t xml:space="preserve"> Ezeket a titkárságon őrizzük biztonságos helyen.</w:t>
      </w:r>
      <w:r>
        <w:t xml:space="preserve"> </w:t>
      </w:r>
      <w:r w:rsidR="00F86E6E">
        <w:t>Ezeket az eszközöket</w:t>
      </w:r>
      <w:r w:rsidR="00150172">
        <w:t xml:space="preserve"> csak az iskolából való távozás </w:t>
      </w:r>
      <w:r w:rsidR="00150172">
        <w:lastRenderedPageBreak/>
        <w:t>előtt veheti ismét magához a tanuló</w:t>
      </w:r>
      <w:r w:rsidR="00823741">
        <w:t>, és az iskolából való távozás után kapcsolhatja vissza</w:t>
      </w:r>
      <w:r w:rsidR="00150172">
        <w:t xml:space="preserve">. </w:t>
      </w:r>
      <w:r>
        <w:t>Használata a tanítás</w:t>
      </w:r>
      <w:r w:rsidR="00F86E6E">
        <w:t xml:space="preserve"> folyamán tilos, a tanár elvesz</w:t>
      </w:r>
      <w:r>
        <w:t xml:space="preserve">i, </w:t>
      </w:r>
      <w:r w:rsidR="00150172">
        <w:t xml:space="preserve">ha észreveszi, </w:t>
      </w:r>
      <w:r>
        <w:t xml:space="preserve">és </w:t>
      </w:r>
      <w:r w:rsidR="000E7E6E">
        <w:t>ez írásbeli következményt von maga után</w:t>
      </w:r>
      <w:r>
        <w:t>.</w:t>
      </w:r>
      <w:r w:rsidR="000E7E6E">
        <w:t xml:space="preserve"> RRF… notebookokat tanárok előzetes kérésére és csak oktatási célra lehet behozni az intézménybe.</w:t>
      </w:r>
    </w:p>
    <w:p w14:paraId="6BFB50D2" w14:textId="77777777" w:rsidR="00676338" w:rsidRDefault="00676338" w:rsidP="00386355">
      <w:pPr>
        <w:spacing w:after="240" w:line="276" w:lineRule="auto"/>
        <w:jc w:val="both"/>
      </w:pPr>
      <w:r>
        <w:t xml:space="preserve"> Személyiségi jogok és adatvédelmi okok miatt szigorúan tilos az iskolai eseményekről, tanórákról, tanulótársakról, pedagógusokról </w:t>
      </w:r>
      <w:r w:rsidR="00D44F4D">
        <w:t xml:space="preserve">engedély nélkül </w:t>
      </w:r>
      <w:r>
        <w:t>bármilyen felvételt készíteni</w:t>
      </w:r>
      <w:r w:rsidR="00150172">
        <w:t xml:space="preserve"> és azokat közzétenni</w:t>
      </w:r>
      <w:r>
        <w:t>.</w:t>
      </w:r>
      <w:r w:rsidR="00E42AB5">
        <w:t xml:space="preserve"> </w:t>
      </w:r>
    </w:p>
    <w:p w14:paraId="235886C5" w14:textId="77777777" w:rsidR="00310540" w:rsidRDefault="00310540" w:rsidP="00386355">
      <w:pPr>
        <w:spacing w:after="240" w:line="276" w:lineRule="auto"/>
        <w:jc w:val="both"/>
      </w:pPr>
      <w:r>
        <w:t xml:space="preserve">Az iskola területét csak </w:t>
      </w:r>
      <w:r w:rsidR="004B6BED">
        <w:t xml:space="preserve">előzetes írásbeli szülői kérésre és </w:t>
      </w:r>
      <w:r>
        <w:t>az osztályfőnök engedélyével hagyhatja el a tanuló napközben. Ha az osztályfőnök nem elérhető, akkor az iskolavezetés adhat erre indokolt esetben engedélyt.</w:t>
      </w:r>
    </w:p>
    <w:p w14:paraId="1636FE6C" w14:textId="77777777" w:rsidR="00310540" w:rsidRDefault="00310540" w:rsidP="00386355">
      <w:pPr>
        <w:spacing w:after="240" w:line="276" w:lineRule="auto"/>
        <w:jc w:val="both"/>
      </w:pPr>
      <w:r>
        <w:t xml:space="preserve">Az iskola minden tanulója rendelkezik tanulóbiztosítással, baleset esetén a biztosítással kapcsolatosan az iskola titkárságán </w:t>
      </w:r>
      <w:r w:rsidR="00150172">
        <w:t xml:space="preserve">és a honlapon </w:t>
      </w:r>
      <w:r>
        <w:t>kapnak a szülők részletes útbaigazítást.</w:t>
      </w:r>
    </w:p>
    <w:p w14:paraId="56CB3A51" w14:textId="77777777" w:rsidR="00CF60D4" w:rsidRDefault="004B6BED" w:rsidP="00386355">
      <w:pPr>
        <w:spacing w:after="240" w:line="276" w:lineRule="auto"/>
        <w:jc w:val="both"/>
      </w:pPr>
      <w:r>
        <w:t xml:space="preserve">A szülő </w:t>
      </w:r>
      <w:r w:rsidR="0049473A" w:rsidRPr="00F471FE">
        <w:rPr>
          <w:b/>
        </w:rPr>
        <w:t>elektronikus naplón keresztül</w:t>
      </w:r>
      <w:r w:rsidR="0049473A">
        <w:t xml:space="preserve"> kap értesítést gyermeke előmeneteléről, és ezen keresztül </w:t>
      </w:r>
      <w:r w:rsidR="00EB6EF2">
        <w:t>küldhet üzenetet a szülő és az iskola szükség esetén. A szülő k</w:t>
      </w:r>
      <w:r>
        <w:t>özérdekű információkat az általa megadott személyes email-címére</w:t>
      </w:r>
      <w:r w:rsidR="00EB6EF2">
        <w:t xml:space="preserve"> is kap</w:t>
      </w:r>
      <w:r w:rsidR="00627FF4">
        <w:t>hat</w:t>
      </w:r>
      <w:r>
        <w:t>. Közérdekű információkat</w:t>
      </w:r>
      <w:r w:rsidR="00EB6EF2">
        <w:t xml:space="preserve"> </w:t>
      </w:r>
      <w:r>
        <w:t>az iskola</w:t>
      </w:r>
      <w:r w:rsidR="00627FF4" w:rsidRPr="00627FF4">
        <w:t xml:space="preserve"> </w:t>
      </w:r>
      <w:r w:rsidR="00627FF4">
        <w:t xml:space="preserve">a </w:t>
      </w:r>
      <w:r w:rsidR="00627FF4" w:rsidRPr="00F471FE">
        <w:rPr>
          <w:b/>
        </w:rPr>
        <w:t>honlapjára</w:t>
      </w:r>
      <w:r w:rsidR="00627FF4">
        <w:t xml:space="preserve"> is feltesz</w:t>
      </w:r>
      <w:r>
        <w:t>, ilyen pl.: térítési díj befizetés időpontja, évnyitó, évzáró, szülői értekezlet…stb.</w:t>
      </w:r>
      <w:r w:rsidR="00823741">
        <w:t xml:space="preserve"> </w:t>
      </w:r>
      <w:r w:rsidR="00CB72D2">
        <w:t>Havonta tartanak</w:t>
      </w:r>
      <w:r w:rsidR="00823741">
        <w:t xml:space="preserve"> a pedagógusok fogadóórát</w:t>
      </w:r>
      <w:r w:rsidR="00CB72D2">
        <w:t>, melynek időpontja az e-KRÉTA rendszeren keresztül foglalható. Választható személyes/telefonos/online formában. Évente két alkalommal tartanak az osztályfőnökök</w:t>
      </w:r>
      <w:r w:rsidR="00823741">
        <w:t xml:space="preserve"> szülői értekezletet, </w:t>
      </w:r>
      <w:r w:rsidR="00823741" w:rsidRPr="001C6D93">
        <w:t xml:space="preserve">ennek időpontját </w:t>
      </w:r>
      <w:r w:rsidR="001C6D93" w:rsidRPr="001C6D93">
        <w:t xml:space="preserve">az iskola egy héttel korábban </w:t>
      </w:r>
      <w:r w:rsidR="001C6D93">
        <w:t>hirdetőtábláin</w:t>
      </w:r>
      <w:r w:rsidR="001C6D93" w:rsidRPr="001C6D93">
        <w:t xml:space="preserve"> közzé teszi.</w:t>
      </w:r>
    </w:p>
    <w:p w14:paraId="4D892166" w14:textId="77777777" w:rsidR="00F41075" w:rsidRDefault="00CF60D4" w:rsidP="005B2CFF">
      <w:pPr>
        <w:spacing w:line="276" w:lineRule="auto"/>
        <w:jc w:val="both"/>
      </w:pPr>
      <w:r>
        <w:t>A tanulók a kabátokat</w:t>
      </w:r>
      <w:r w:rsidR="00D44F4D">
        <w:t xml:space="preserve">, a tornazsákokat </w:t>
      </w:r>
      <w:r>
        <w:t>a tantermekben</w:t>
      </w:r>
      <w:r w:rsidR="000C622F">
        <w:t xml:space="preserve"> vagy a terem előtt</w:t>
      </w:r>
      <w:r>
        <w:t xml:space="preserve"> lévő fogasokon helyezhetik el.</w:t>
      </w:r>
      <w:r w:rsidR="004B6BED">
        <w:t xml:space="preserve"> </w:t>
      </w:r>
      <w:r w:rsidR="004B6BED" w:rsidRPr="00F471FE">
        <w:rPr>
          <w:b/>
        </w:rPr>
        <w:t>A tanuló</w:t>
      </w:r>
      <w:r w:rsidR="004B6BED">
        <w:t xml:space="preserve"> a saját személyes holmi</w:t>
      </w:r>
      <w:r w:rsidR="00F471FE">
        <w:t xml:space="preserve">ját mindig maga mellett tartja, </w:t>
      </w:r>
      <w:r w:rsidR="00F471FE" w:rsidRPr="00F471FE">
        <w:rPr>
          <w:b/>
        </w:rPr>
        <w:t>padjá</w:t>
      </w:r>
      <w:r w:rsidR="00CB72D2">
        <w:rPr>
          <w:b/>
        </w:rPr>
        <w:t>ból</w:t>
      </w:r>
      <w:r w:rsidR="00F471FE" w:rsidRPr="00F471FE">
        <w:rPr>
          <w:b/>
        </w:rPr>
        <w:t xml:space="preserve"> </w:t>
      </w:r>
      <w:r w:rsidR="00F471FE">
        <w:rPr>
          <w:b/>
        </w:rPr>
        <w:t xml:space="preserve">tanítás után </w:t>
      </w:r>
      <w:r w:rsidR="00F471FE" w:rsidRPr="00F471FE">
        <w:rPr>
          <w:b/>
        </w:rPr>
        <w:t>minden nap a szemetet kidobja.</w:t>
      </w:r>
      <w:r w:rsidR="00F471FE">
        <w:t xml:space="preserve"> </w:t>
      </w:r>
      <w:r w:rsidR="004B6BED" w:rsidRPr="00F471FE">
        <w:rPr>
          <w:b/>
        </w:rPr>
        <w:t>A folyosókon őrizetlenül hagyott felszerelésekért, ruházatért az iskola nem vállal felelősséget.</w:t>
      </w:r>
    </w:p>
    <w:p w14:paraId="20D31615" w14:textId="77777777" w:rsidR="004B6BED" w:rsidRDefault="004B6BED" w:rsidP="005B2CFF">
      <w:pPr>
        <w:spacing w:line="276" w:lineRule="auto"/>
        <w:jc w:val="both"/>
      </w:pPr>
      <w:r>
        <w:t xml:space="preserve">Amennyiben a tanuló nem érzi jól magát, a szülő értesítése a titkárságról, az iskola telefonjáról történik. </w:t>
      </w:r>
    </w:p>
    <w:p w14:paraId="5D02D6CE" w14:textId="77777777" w:rsidR="00F41075" w:rsidRDefault="00F41075" w:rsidP="00386355">
      <w:pPr>
        <w:spacing w:after="240" w:line="276" w:lineRule="auto"/>
        <w:jc w:val="both"/>
      </w:pPr>
      <w:r w:rsidRPr="00F471FE">
        <w:rPr>
          <w:b/>
        </w:rPr>
        <w:t>Tilos a tanítási órákon étkezni.</w:t>
      </w:r>
      <w:r>
        <w:t xml:space="preserve"> Tilos az iskolában </w:t>
      </w:r>
      <w:proofErr w:type="spellStart"/>
      <w:r>
        <w:t>rágógumizni</w:t>
      </w:r>
      <w:proofErr w:type="spellEnd"/>
      <w:r>
        <w:t>, drogot és szeszesitalt fogyasztani</w:t>
      </w:r>
      <w:r w:rsidR="004B6BED">
        <w:t>,</w:t>
      </w:r>
      <w:r>
        <w:t xml:space="preserve"> valamint dohányozni</w:t>
      </w:r>
      <w:r w:rsidR="00CB72D2">
        <w:t xml:space="preserve"> és dohányzást imitáló eszközt használni.</w:t>
      </w:r>
    </w:p>
    <w:p w14:paraId="50F778FF" w14:textId="77777777" w:rsidR="00F41075" w:rsidRDefault="00F41075" w:rsidP="005B2CFF">
      <w:pPr>
        <w:spacing w:line="276" w:lineRule="auto"/>
        <w:jc w:val="both"/>
      </w:pPr>
      <w:r>
        <w:t>Az iskola területén mindennemű szerencse- és hazárdjáték szervezése és lebonyolítása tilos.</w:t>
      </w:r>
    </w:p>
    <w:p w14:paraId="40E9B883" w14:textId="77777777" w:rsidR="00F41075" w:rsidRDefault="00F41075" w:rsidP="00386355">
      <w:pPr>
        <w:spacing w:after="240" w:line="276" w:lineRule="auto"/>
        <w:jc w:val="both"/>
      </w:pPr>
      <w:r>
        <w:t>Az iskola területén talált tárgyakat az iskola portáján kell leadni, ahol azokat legfeljebb 30 napig őrizzük, majd karitatív szervezetnek felajánljuk.</w:t>
      </w:r>
    </w:p>
    <w:p w14:paraId="61584651" w14:textId="77777777" w:rsidR="00F41075" w:rsidRDefault="00F41075" w:rsidP="005B2CFF">
      <w:pPr>
        <w:spacing w:line="276" w:lineRule="auto"/>
        <w:jc w:val="both"/>
      </w:pPr>
      <w:r>
        <w:t>Bármilyen szokatlan, rendkívüli esemény észlelésekor haladéktalanul szólni kell a leggyorsabban elérhető pedagógusnak.</w:t>
      </w:r>
    </w:p>
    <w:p w14:paraId="128E6B45" w14:textId="77777777" w:rsidR="006C7DB3" w:rsidRDefault="00F41075" w:rsidP="005B2CFF">
      <w:pPr>
        <w:spacing w:line="276" w:lineRule="auto"/>
        <w:jc w:val="both"/>
      </w:pPr>
      <w:r>
        <w:t>A tanév első tanítási napján a tanulók balesetvédelmi-, tűzvédelmi és munkavédelmi oktatásban részesülnek, melyek szabályait minden tanuló köteles betartani.</w:t>
      </w:r>
    </w:p>
    <w:p w14:paraId="7CB5E15F" w14:textId="77777777" w:rsidR="006C7DB3" w:rsidRDefault="006C7DB3" w:rsidP="00386355">
      <w:pPr>
        <w:spacing w:after="240" w:line="276" w:lineRule="auto"/>
        <w:jc w:val="both"/>
      </w:pPr>
      <w:r>
        <w:lastRenderedPageBreak/>
        <w:t>Az épületben úgy kell viselk</w:t>
      </w:r>
      <w:r w:rsidR="006B6569">
        <w:t>edni és közlekedni, hogy senki n</w:t>
      </w:r>
      <w:r>
        <w:t>e veszélyeztesse se a saját, se mások testi épségét. Célszerű a folyosókon, a lépcsőkön mindig a jobb oldalon közlekedni, hogy az ellenkező irányból jövőknek is legyen helyük.</w:t>
      </w:r>
      <w:r w:rsidR="0057124B">
        <w:t xml:space="preserve"> Rohangálni tilos és balesetveszélyes!</w:t>
      </w:r>
    </w:p>
    <w:p w14:paraId="6893F943" w14:textId="77777777" w:rsidR="006C7DB3" w:rsidRDefault="006C7DB3" w:rsidP="005B2CFF">
      <w:pPr>
        <w:spacing w:line="276" w:lineRule="auto"/>
        <w:jc w:val="both"/>
      </w:pPr>
      <w:r>
        <w:t>Tűzveszélye</w:t>
      </w:r>
      <w:r w:rsidR="00E54EB1">
        <w:t>s</w:t>
      </w:r>
      <w:r>
        <w:t>, tüzet okozó anyagot sem az iskolába, sem az iskola által szervezett iskolán kívüli tevékenységre nem szabad hozni.</w:t>
      </w:r>
    </w:p>
    <w:p w14:paraId="0FCE7402" w14:textId="77777777" w:rsidR="006C7DB3" w:rsidRDefault="006C7DB3" w:rsidP="005B2CFF">
      <w:pPr>
        <w:spacing w:line="276" w:lineRule="auto"/>
        <w:jc w:val="both"/>
      </w:pPr>
      <w:r>
        <w:t>Sérülést okozó, veszélyes tárgyakat</w:t>
      </w:r>
      <w:r w:rsidR="0057124B">
        <w:t>, kést, bicskát</w:t>
      </w:r>
      <w:r>
        <w:t xml:space="preserve"> nem tarthatnak maguknál a tanulók.</w:t>
      </w:r>
    </w:p>
    <w:p w14:paraId="7E451D15" w14:textId="77777777" w:rsidR="006C7DB3" w:rsidRDefault="006C7DB3" w:rsidP="005B2CFF">
      <w:pPr>
        <w:spacing w:line="276" w:lineRule="auto"/>
        <w:jc w:val="both"/>
      </w:pPr>
      <w:r>
        <w:t xml:space="preserve">Az udvaron </w:t>
      </w:r>
      <w:r w:rsidR="00E54EB1">
        <w:t xml:space="preserve">homokot szórni, </w:t>
      </w:r>
      <w:r>
        <w:t>kavicsot, köveket dobálni, az iskola ablakából bármit kidobni tilos.</w:t>
      </w:r>
    </w:p>
    <w:p w14:paraId="3C799CD9" w14:textId="77777777" w:rsidR="006C7DB3" w:rsidRDefault="006C7DB3" w:rsidP="005B2CFF">
      <w:pPr>
        <w:spacing w:line="276" w:lineRule="auto"/>
        <w:jc w:val="both"/>
      </w:pPr>
      <w:r>
        <w:t xml:space="preserve">A szemetet az épület minden részében – így az udvaron is – elhelyezett </w:t>
      </w:r>
      <w:r w:rsidR="00E54EB1">
        <w:t>szemétgyűjtőkbe</w:t>
      </w:r>
      <w:r>
        <w:t xml:space="preserve"> kell dobni.</w:t>
      </w:r>
      <w:r w:rsidR="004306F8">
        <w:t xml:space="preserve"> Szelektív hulladékgyűjtésre is van lehetőség az udvaron</w:t>
      </w:r>
      <w:r w:rsidR="00CB72D2">
        <w:t xml:space="preserve"> és a folyosókon</w:t>
      </w:r>
      <w:r w:rsidR="004306F8">
        <w:t>.</w:t>
      </w:r>
    </w:p>
    <w:p w14:paraId="2083122B" w14:textId="77777777" w:rsidR="006C7DB3" w:rsidRDefault="006C7DB3" w:rsidP="005B2CFF">
      <w:pPr>
        <w:spacing w:line="276" w:lineRule="auto"/>
        <w:jc w:val="both"/>
      </w:pPr>
      <w:r>
        <w:t>Sajátos baleset- és tűzvédelmi szabályokról a testnevelés, a technika és a kémiaórákon kapnak tájékoztatást a tanulók.</w:t>
      </w:r>
    </w:p>
    <w:p w14:paraId="5F5CAD39" w14:textId="77777777" w:rsidR="001035BD" w:rsidRDefault="001035BD" w:rsidP="001035BD">
      <w:pPr>
        <w:pStyle w:val="Cm"/>
        <w:numPr>
          <w:ilvl w:val="1"/>
          <w:numId w:val="12"/>
        </w:numPr>
        <w:spacing w:after="240"/>
        <w:outlineLvl w:val="1"/>
      </w:pPr>
      <w:bookmarkStart w:id="8" w:name="_Toc4297646"/>
      <w:r>
        <w:t>Az ünnepi viselet</w:t>
      </w:r>
      <w:bookmarkEnd w:id="8"/>
    </w:p>
    <w:p w14:paraId="016E46FE" w14:textId="77777777" w:rsidR="001035BD" w:rsidRDefault="001035BD" w:rsidP="001035BD">
      <w:pPr>
        <w:spacing w:line="276" w:lineRule="auto"/>
        <w:jc w:val="both"/>
      </w:pPr>
      <w:r w:rsidRPr="00706354">
        <w:rPr>
          <w:b/>
        </w:rPr>
        <w:t>Ünnepségeken</w:t>
      </w:r>
      <w:r>
        <w:t xml:space="preserve"> kötelező az </w:t>
      </w:r>
      <w:r w:rsidRPr="00706354">
        <w:rPr>
          <w:b/>
        </w:rPr>
        <w:t>ünnepi viselet</w:t>
      </w:r>
      <w:r>
        <w:t xml:space="preserve">: </w:t>
      </w:r>
    </w:p>
    <w:p w14:paraId="7EA6253C" w14:textId="77777777" w:rsidR="001035BD" w:rsidRDefault="00627FF4" w:rsidP="001035BD">
      <w:pPr>
        <w:numPr>
          <w:ilvl w:val="0"/>
          <w:numId w:val="14"/>
        </w:numPr>
        <w:spacing w:line="276" w:lineRule="auto"/>
        <w:jc w:val="both"/>
      </w:pPr>
      <w:r>
        <w:rPr>
          <w:b/>
        </w:rPr>
        <w:t>L</w:t>
      </w:r>
      <w:r w:rsidR="001035BD">
        <w:rPr>
          <w:b/>
        </w:rPr>
        <w:t>ányoknak</w:t>
      </w:r>
      <w:r w:rsidR="001035BD">
        <w:t xml:space="preserve"> sötét szoknya vagy sötét nadrág, fehér blúz, iskolai nyakkendő, </w:t>
      </w:r>
      <w:r>
        <w:t>sötét, alkalmi jellegű cipő.</w:t>
      </w:r>
    </w:p>
    <w:p w14:paraId="46EF5A05" w14:textId="77777777" w:rsidR="001035BD" w:rsidRDefault="00627FF4" w:rsidP="001035BD">
      <w:pPr>
        <w:numPr>
          <w:ilvl w:val="0"/>
          <w:numId w:val="14"/>
        </w:numPr>
        <w:spacing w:line="276" w:lineRule="auto"/>
        <w:jc w:val="both"/>
      </w:pPr>
      <w:r>
        <w:rPr>
          <w:b/>
        </w:rPr>
        <w:t>F</w:t>
      </w:r>
      <w:r w:rsidR="001035BD" w:rsidRPr="00706354">
        <w:rPr>
          <w:b/>
        </w:rPr>
        <w:t>iúkn</w:t>
      </w:r>
      <w:r w:rsidR="001035BD">
        <w:rPr>
          <w:b/>
        </w:rPr>
        <w:t xml:space="preserve">ak </w:t>
      </w:r>
      <w:r w:rsidR="001035BD">
        <w:t>sötét nadrág, fehér ing, iskolai nyakkendő</w:t>
      </w:r>
      <w:r>
        <w:t>, sötét színű, alkalmi jellegű cipő</w:t>
      </w:r>
      <w:r w:rsidR="001035BD">
        <w:t xml:space="preserve">. </w:t>
      </w:r>
    </w:p>
    <w:p w14:paraId="675D547F" w14:textId="77777777" w:rsidR="001035BD" w:rsidRPr="00706354" w:rsidRDefault="001035BD" w:rsidP="001035BD">
      <w:pPr>
        <w:numPr>
          <w:ilvl w:val="0"/>
          <w:numId w:val="14"/>
        </w:numPr>
        <w:spacing w:line="276" w:lineRule="auto"/>
        <w:jc w:val="both"/>
        <w:rPr>
          <w:b/>
        </w:rPr>
      </w:pPr>
      <w:r w:rsidRPr="00706354">
        <w:rPr>
          <w:b/>
        </w:rPr>
        <w:t xml:space="preserve">Az ünnepi öltözékhez ünneplő jellegű cipőt illik felvenni. </w:t>
      </w:r>
    </w:p>
    <w:p w14:paraId="027F6E72" w14:textId="77777777" w:rsidR="001035BD" w:rsidRDefault="001035BD" w:rsidP="001035BD">
      <w:pPr>
        <w:numPr>
          <w:ilvl w:val="0"/>
          <w:numId w:val="14"/>
        </w:numPr>
        <w:spacing w:after="240" w:line="276" w:lineRule="auto"/>
        <w:jc w:val="both"/>
        <w:rPr>
          <w:b/>
        </w:rPr>
      </w:pPr>
      <w:r w:rsidRPr="00706354">
        <w:rPr>
          <w:b/>
        </w:rPr>
        <w:t>Farmernadrág, edzőcipő nem minősül ünnepi viseletnek!</w:t>
      </w:r>
    </w:p>
    <w:p w14:paraId="6DBCCAE0" w14:textId="77777777" w:rsidR="001035BD" w:rsidRDefault="001035BD" w:rsidP="001035BD">
      <w:pPr>
        <w:pStyle w:val="Cm"/>
        <w:numPr>
          <w:ilvl w:val="1"/>
          <w:numId w:val="12"/>
        </w:numPr>
        <w:outlineLvl w:val="1"/>
      </w:pPr>
      <w:bookmarkStart w:id="9" w:name="_Toc4297647"/>
      <w:r>
        <w:t>Az iskolai étkezések rendje</w:t>
      </w:r>
      <w:bookmarkEnd w:id="9"/>
    </w:p>
    <w:p w14:paraId="7EBFEDCF" w14:textId="77777777" w:rsidR="001035BD" w:rsidRDefault="001035BD" w:rsidP="001035BD">
      <w:pPr>
        <w:spacing w:before="240" w:after="240" w:line="276" w:lineRule="auto"/>
        <w:jc w:val="both"/>
      </w:pPr>
      <w:r>
        <w:t xml:space="preserve">Az ebédlőben csak étkezések idején lehet tartózkodni. Alsó tagozatos tanulók csak tanári felügyelettel, felső tagozatos tanulók tanári felügyelet nélkül is étkezhetnek. </w:t>
      </w:r>
    </w:p>
    <w:p w14:paraId="2413077A" w14:textId="77777777" w:rsidR="001035BD" w:rsidRDefault="001035BD" w:rsidP="001035BD">
      <w:pPr>
        <w:spacing w:after="240" w:line="276" w:lineRule="auto"/>
        <w:jc w:val="both"/>
      </w:pPr>
      <w:r>
        <w:t xml:space="preserve">A </w:t>
      </w:r>
      <w:r w:rsidRPr="001035BD">
        <w:rPr>
          <w:b/>
        </w:rPr>
        <w:t>reggelit</w:t>
      </w:r>
      <w:r>
        <w:t xml:space="preserve"> 8.45-9.00 között, az </w:t>
      </w:r>
      <w:r w:rsidRPr="00437080">
        <w:rPr>
          <w:b/>
        </w:rPr>
        <w:t>ebédet</w:t>
      </w:r>
      <w:r>
        <w:t xml:space="preserve"> külön – az órarendhez igazodó – beosztás szerint 11.45-14.</w:t>
      </w:r>
      <w:r w:rsidR="00CB72D2">
        <w:t>3</w:t>
      </w:r>
      <w:r>
        <w:t xml:space="preserve">0 között lehet elfogyasztani. Az ebédlőben mindenki köteles kulturáltan viselkedni és étkezni. </w:t>
      </w:r>
    </w:p>
    <w:p w14:paraId="09128EBE" w14:textId="77777777" w:rsidR="001035BD" w:rsidRDefault="001035BD" w:rsidP="001035BD">
      <w:pPr>
        <w:spacing w:line="276" w:lineRule="auto"/>
        <w:jc w:val="both"/>
      </w:pPr>
      <w:r>
        <w:t xml:space="preserve">A </w:t>
      </w:r>
      <w:r w:rsidRPr="00437080">
        <w:rPr>
          <w:b/>
        </w:rPr>
        <w:t>reggelit</w:t>
      </w:r>
      <w:r>
        <w:t xml:space="preserve"> az ebédlőben kell elfogyasztani, onnan ételt kihozni tilos! Aki nincs befizetve reggelire, a tanteremben fogyasztja el a magával hozott tízórait.</w:t>
      </w:r>
    </w:p>
    <w:p w14:paraId="27FAC413" w14:textId="77777777" w:rsidR="00271FDC" w:rsidRDefault="001035BD" w:rsidP="00894333">
      <w:pPr>
        <w:spacing w:before="240" w:line="276" w:lineRule="auto"/>
        <w:jc w:val="both"/>
      </w:pPr>
      <w:r>
        <w:t xml:space="preserve">Az </w:t>
      </w:r>
      <w:r w:rsidRPr="00437080">
        <w:rPr>
          <w:b/>
        </w:rPr>
        <w:t>uzsonnát 15 órakor vihetik fel</w:t>
      </w:r>
      <w:r>
        <w:t xml:space="preserve"> a tanulók a napközibe, és ott kulturált körülmények között, a tanulási idő befejezése után együtt fogyasztják el a </w:t>
      </w:r>
      <w:r w:rsidR="00627FF4">
        <w:t>tanulók</w:t>
      </w:r>
      <w:r>
        <w:t>. A különórán tartózkodó tanulók uzsonnáját nekik félre kell tenni, és ők a foglalkozás után fogyasztják el azt.</w:t>
      </w:r>
    </w:p>
    <w:p w14:paraId="5A40D774" w14:textId="77777777" w:rsidR="00271FDC" w:rsidRDefault="00271FDC">
      <w:r>
        <w:br w:type="page"/>
      </w:r>
    </w:p>
    <w:p w14:paraId="04967315" w14:textId="77777777" w:rsidR="00855C93" w:rsidRDefault="00855C93" w:rsidP="00894333">
      <w:pPr>
        <w:spacing w:before="240" w:line="276" w:lineRule="auto"/>
        <w:jc w:val="both"/>
      </w:pPr>
    </w:p>
    <w:p w14:paraId="1AC99C5C" w14:textId="77777777" w:rsidR="006C7DB3" w:rsidRPr="00894333" w:rsidRDefault="00E01836" w:rsidP="00386355">
      <w:pPr>
        <w:pStyle w:val="Cmsor1"/>
        <w:numPr>
          <w:ilvl w:val="0"/>
          <w:numId w:val="12"/>
        </w:numPr>
        <w:spacing w:before="240" w:after="240" w:line="276" w:lineRule="auto"/>
        <w:rPr>
          <w:b/>
        </w:rPr>
      </w:pPr>
      <w:bookmarkStart w:id="10" w:name="_Toc4297648"/>
      <w:r w:rsidRPr="00C32AC9">
        <w:rPr>
          <w:b/>
        </w:rPr>
        <w:t>A tanuló mulasztásával kapcsolatos szabályok</w:t>
      </w:r>
      <w:bookmarkEnd w:id="10"/>
    </w:p>
    <w:p w14:paraId="438043F2" w14:textId="77777777" w:rsidR="00E01836" w:rsidRDefault="00B57907" w:rsidP="00894333">
      <w:pPr>
        <w:spacing w:before="240" w:line="276" w:lineRule="auto"/>
        <w:jc w:val="both"/>
      </w:pPr>
      <w:r>
        <w:t xml:space="preserve">A beteg tanuló az orvos által meghatározott időszakban nem látogathatja az intézményt. </w:t>
      </w:r>
    </w:p>
    <w:p w14:paraId="2ABB828B" w14:textId="77777777" w:rsidR="00E01836" w:rsidRDefault="00B57907" w:rsidP="00894333">
      <w:pPr>
        <w:spacing w:before="240" w:line="276" w:lineRule="auto"/>
        <w:jc w:val="both"/>
      </w:pPr>
      <w:r>
        <w:t xml:space="preserve">Ha a pedagógus megítélése szerint a tanuló beteg, gondoskodik a többi tanulótól való elkülönítéséről, és a lehető leghamarabb értesíti a tanuló szüleit. </w:t>
      </w:r>
    </w:p>
    <w:p w14:paraId="768BC9FC" w14:textId="77777777" w:rsidR="00B57907" w:rsidRDefault="00B57907" w:rsidP="00894333">
      <w:pPr>
        <w:spacing w:before="240" w:line="276" w:lineRule="auto"/>
        <w:jc w:val="both"/>
      </w:pPr>
      <w:r>
        <w:t>Azt, hogy a tanuló ismét egészséges és látogathatja az iskolát, részt vehet a foglalkozásokon, orvosnak kell igazolnia. Az igazolásnak tartalmaznia kell a betegség miatt bekövetkezett távollét pontos időtartamát is.</w:t>
      </w:r>
    </w:p>
    <w:p w14:paraId="6BD0D14A" w14:textId="77777777" w:rsidR="00334745" w:rsidRDefault="001C6D93" w:rsidP="00894333">
      <w:pPr>
        <w:spacing w:before="240" w:line="276" w:lineRule="auto"/>
        <w:jc w:val="both"/>
      </w:pPr>
      <w:r>
        <w:t xml:space="preserve">Kisebb betegség, rosszullét esetén </w:t>
      </w:r>
      <w:r w:rsidRPr="00F439D8">
        <w:rPr>
          <w:b/>
        </w:rPr>
        <w:t>a</w:t>
      </w:r>
      <w:r w:rsidR="006C7DB3" w:rsidRPr="00F439D8">
        <w:rPr>
          <w:b/>
        </w:rPr>
        <w:t xml:space="preserve"> szülő</w:t>
      </w:r>
      <w:r w:rsidR="00224E8C">
        <w:t xml:space="preserve"> </w:t>
      </w:r>
      <w:r w:rsidR="00224E8C" w:rsidRPr="00F439D8">
        <w:rPr>
          <w:b/>
        </w:rPr>
        <w:t xml:space="preserve">évente </w:t>
      </w:r>
      <w:r w:rsidRPr="00F439D8">
        <w:rPr>
          <w:b/>
        </w:rPr>
        <w:t>öt</w:t>
      </w:r>
      <w:r w:rsidR="00224E8C" w:rsidRPr="00F439D8">
        <w:rPr>
          <w:b/>
        </w:rPr>
        <w:t xml:space="preserve"> napot igazolhat</w:t>
      </w:r>
      <w:r w:rsidR="00224E8C">
        <w:t>, ennél hosszabb távollétet orvosi igazolás ellenében lehet igazoltnak tekin</w:t>
      </w:r>
      <w:r w:rsidR="007E0638">
        <w:t>teni. Az igazolást</w:t>
      </w:r>
      <w:r w:rsidR="00224E8C">
        <w:t xml:space="preserve"> a hiányzást követő </w:t>
      </w:r>
      <w:r w:rsidR="001272CA">
        <w:t>első munkanapon b</w:t>
      </w:r>
      <w:r w:rsidR="007E0638">
        <w:t>e kell mutatni vagy elektronikus úton</w:t>
      </w:r>
      <w:r w:rsidR="00CB72D2">
        <w:t>, a KRÉTA naplón keresztül</w:t>
      </w:r>
      <w:r w:rsidR="007E0638">
        <w:t xml:space="preserve"> el kell küldeni</w:t>
      </w:r>
      <w:r w:rsidR="00EB6EF2">
        <w:t xml:space="preserve"> az osztályfőnöknek.</w:t>
      </w:r>
      <w:r>
        <w:t xml:space="preserve"> </w:t>
      </w:r>
    </w:p>
    <w:p w14:paraId="44F9F0C1" w14:textId="77777777" w:rsidR="00EB6EF2" w:rsidRDefault="007E0638" w:rsidP="00894333">
      <w:pPr>
        <w:spacing w:before="240" w:line="276" w:lineRule="auto"/>
        <w:jc w:val="both"/>
      </w:pPr>
      <w:r>
        <w:t>A fentieken</w:t>
      </w:r>
      <w:r w:rsidR="001C6D93">
        <w:t xml:space="preserve"> kívül </w:t>
      </w:r>
      <w:r w:rsidR="001C6D93" w:rsidRPr="00F439D8">
        <w:rPr>
          <w:b/>
        </w:rPr>
        <w:t xml:space="preserve">egy tanévben szülői kikérővel történő további távollét </w:t>
      </w:r>
      <w:r w:rsidR="00F439D8">
        <w:rPr>
          <w:b/>
        </w:rPr>
        <w:t xml:space="preserve">legfeljebb </w:t>
      </w:r>
      <w:r w:rsidR="001C6D93" w:rsidRPr="00F439D8">
        <w:rPr>
          <w:b/>
        </w:rPr>
        <w:t xml:space="preserve">öt tanítási napra engedélyezhető, </w:t>
      </w:r>
      <w:r w:rsidR="00334745" w:rsidRPr="00F439D8">
        <w:rPr>
          <w:b/>
        </w:rPr>
        <w:t>amennyiben a tanuló tanulmányi eredménye azt lehetővé teszi.</w:t>
      </w:r>
      <w:r w:rsidR="00334745">
        <w:t xml:space="preserve"> A tanulmányi eredmények romlása a távollét engedélyezésének megtagadását vonhatja maga után. A</w:t>
      </w:r>
      <w:r w:rsidR="001C6D93">
        <w:t xml:space="preserve"> kikérőt </w:t>
      </w:r>
      <w:r w:rsidR="00F439D8">
        <w:t xml:space="preserve">papíron vagy elektronikus úton </w:t>
      </w:r>
      <w:r w:rsidR="001C6D93">
        <w:t xml:space="preserve">a szülő </w:t>
      </w:r>
      <w:r w:rsidR="001C6D93" w:rsidRPr="00CB72D2">
        <w:rPr>
          <w:u w:val="single"/>
        </w:rPr>
        <w:t>egy héttel a távollét</w:t>
      </w:r>
      <w:r w:rsidR="001C6D93">
        <w:t xml:space="preserve"> előtt köteles az </w:t>
      </w:r>
      <w:r w:rsidR="00CB72D2">
        <w:t>igazgató</w:t>
      </w:r>
      <w:r w:rsidR="001C6D93">
        <w:t xml:space="preserve"> részére írásban benyújtani, és szükség esetén az étkezést lemondani a titkárságon.</w:t>
      </w:r>
      <w:r w:rsidR="00334745">
        <w:t xml:space="preserve"> </w:t>
      </w:r>
      <w:r w:rsidR="00334745" w:rsidRPr="00CB72D2">
        <w:rPr>
          <w:u w:val="single"/>
        </w:rPr>
        <w:t>A távollét idején vett tananyagot a tanuló köteles pótolni</w:t>
      </w:r>
      <w:r w:rsidR="00334745">
        <w:t>.</w:t>
      </w:r>
    </w:p>
    <w:p w14:paraId="4395F31B" w14:textId="77777777" w:rsidR="00855C93" w:rsidRDefault="001272CA" w:rsidP="00894333">
      <w:pPr>
        <w:spacing w:before="240" w:line="276" w:lineRule="auto"/>
        <w:jc w:val="both"/>
      </w:pPr>
      <w:r>
        <w:t xml:space="preserve">Ha a tanuló távolmaradását nem igazolják, a mulasztás igazolatlan. Az </w:t>
      </w:r>
      <w:proofErr w:type="gramStart"/>
      <w:r>
        <w:t>iskola köteles</w:t>
      </w:r>
      <w:proofErr w:type="gramEnd"/>
      <w:r>
        <w:t xml:space="preserve"> a szülőt értesíteni a tanuló első alkalommal tör</w:t>
      </w:r>
      <w:r w:rsidR="00E01836">
        <w:t>ténő igazolatlan mulasztásakor. Ha az értesítés eredménytelen maradt, és a tanuló ismét igazolatlanul mulaszt, az iskola a gyermekjóléti szolgálat közreműködését igénybe véve megkeresi a tanuló szülőjét.</w:t>
      </w:r>
    </w:p>
    <w:p w14:paraId="6A9C2839" w14:textId="77777777" w:rsidR="002B3E39" w:rsidRDefault="006553AF" w:rsidP="00894333">
      <w:pPr>
        <w:spacing w:before="240" w:line="276" w:lineRule="auto"/>
        <w:jc w:val="both"/>
      </w:pPr>
      <w:r>
        <w:t xml:space="preserve">Ha a tanköteles korú tanuló igazolatlan hiányzása </w:t>
      </w:r>
      <w:r w:rsidR="00E01836">
        <w:t xml:space="preserve">egy tanítási évben </w:t>
      </w:r>
      <w:r>
        <w:t xml:space="preserve">eléri a tíz órát, az </w:t>
      </w:r>
      <w:r w:rsidR="007847C8">
        <w:t>igazgató</w:t>
      </w:r>
      <w:r w:rsidR="00423FE7" w:rsidRPr="00423FE7">
        <w:t xml:space="preserve"> </w:t>
      </w:r>
      <w:r>
        <w:t xml:space="preserve">értesíti </w:t>
      </w:r>
      <w:r w:rsidR="002B3E39">
        <w:t>a kormányhivatalt és a gyermekjóléti szolgálatot</w:t>
      </w:r>
      <w:r>
        <w:t>.</w:t>
      </w:r>
      <w:r w:rsidR="002B3E39">
        <w:t xml:space="preserve"> Az értesítést követően az iskola intézkedési tervet készít a tanulót veszélyeztető és az igazolatlan hiányzást kiváltó helyzet megszüntetésével kapcsolatos feladatokról.</w:t>
      </w:r>
    </w:p>
    <w:p w14:paraId="03C0159C" w14:textId="77777777" w:rsidR="002B3E39" w:rsidRDefault="002B3E39" w:rsidP="00894333">
      <w:pPr>
        <w:spacing w:before="240" w:line="276" w:lineRule="auto"/>
        <w:jc w:val="both"/>
      </w:pPr>
      <w:r>
        <w:t>Ha a tanuló igazolatlan mulasztása egy tanévben eléri a harminc órát, az iskola a mulasztásról tájékoztatja az általános szabálysértési hatóságot, és a gyermekjóléti szolgálatot, amely közreműködik a tanuló szülőjének értesítésében.</w:t>
      </w:r>
      <w:r w:rsidR="00E15981" w:rsidRPr="00E15981">
        <w:t xml:space="preserve"> </w:t>
      </w:r>
      <w:r w:rsidR="00E15981">
        <w:t>Tanköteles tanuló esetén szabálysértési tényállásnak minősül, ha egy tanévben 30 órát igazolatlanul mulaszt a tanuló.</w:t>
      </w:r>
    </w:p>
    <w:p w14:paraId="7B09C1A8" w14:textId="77777777" w:rsidR="006553AF" w:rsidRDefault="002B3E39" w:rsidP="00894333">
      <w:pPr>
        <w:spacing w:before="240" w:line="276" w:lineRule="auto"/>
        <w:jc w:val="both"/>
      </w:pPr>
      <w:r>
        <w:lastRenderedPageBreak/>
        <w:t xml:space="preserve">Ha a tanuló </w:t>
      </w:r>
      <w:r w:rsidR="00334745">
        <w:t xml:space="preserve">igazolatlan </w:t>
      </w:r>
      <w:r>
        <w:t xml:space="preserve">mulasztása egy tanítási évben eléri az ötven órát, az </w:t>
      </w:r>
      <w:r w:rsidR="007847C8">
        <w:t>igazgató</w:t>
      </w:r>
      <w:r w:rsidRPr="002B09B7">
        <w:t xml:space="preserve"> </w:t>
      </w:r>
      <w:r>
        <w:t>haladéktalanul értesíti a tanuló tényleges tartózkodási helye szerint illetékes jegyzőt és a kormányhivatalt.</w:t>
      </w:r>
    </w:p>
    <w:p w14:paraId="40574EE1" w14:textId="77777777" w:rsidR="006553AF" w:rsidRDefault="006553AF" w:rsidP="00894333">
      <w:pPr>
        <w:spacing w:before="240" w:line="276" w:lineRule="auto"/>
        <w:jc w:val="both"/>
      </w:pPr>
      <w:r w:rsidRPr="007E0638">
        <w:rPr>
          <w:b/>
        </w:rPr>
        <w:t xml:space="preserve">A </w:t>
      </w:r>
      <w:r w:rsidR="007E0638" w:rsidRPr="007E0638">
        <w:rPr>
          <w:b/>
        </w:rPr>
        <w:t xml:space="preserve">szülő köteles a </w:t>
      </w:r>
      <w:r w:rsidRPr="007E0638">
        <w:rPr>
          <w:b/>
        </w:rPr>
        <w:t xml:space="preserve">tanuló mulasztását, betegségét a hiányzás első napján telefonon </w:t>
      </w:r>
      <w:r w:rsidR="007E0638" w:rsidRPr="007E0638">
        <w:rPr>
          <w:b/>
        </w:rPr>
        <w:t xml:space="preserve">vagy elektronikus úton </w:t>
      </w:r>
      <w:r w:rsidRPr="007E0638">
        <w:rPr>
          <w:b/>
        </w:rPr>
        <w:t xml:space="preserve">jelezni az iskola </w:t>
      </w:r>
      <w:r w:rsidR="00793BA7" w:rsidRPr="007E0638">
        <w:rPr>
          <w:b/>
        </w:rPr>
        <w:t>titkárságán, ezzel egy időben a szülő köteles gondoskodni az étkezés lemondásáról a hiányzás várható időtartamára.</w:t>
      </w:r>
      <w:r w:rsidR="00793BA7">
        <w:t xml:space="preserve"> </w:t>
      </w:r>
      <w:r w:rsidR="00793BA7" w:rsidRPr="00627FF4">
        <w:rPr>
          <w:b/>
        </w:rPr>
        <w:t>Amennyiben a szülő a gyermeke hiányzásának első napján 9 óráig nem jelentkezik, az iskola a következő két nap étkezését automatikusan lemondja</w:t>
      </w:r>
      <w:r w:rsidR="00793BA7">
        <w:t>.</w:t>
      </w:r>
    </w:p>
    <w:p w14:paraId="7079E986" w14:textId="77777777" w:rsidR="0095019D" w:rsidRDefault="006553AF" w:rsidP="00894333">
      <w:pPr>
        <w:spacing w:before="240" w:line="276" w:lineRule="auto"/>
        <w:jc w:val="both"/>
      </w:pPr>
      <w:r>
        <w:t>A tanuló által válla</w:t>
      </w:r>
      <w:r w:rsidR="00793BA7">
        <w:t>l</w:t>
      </w:r>
      <w:r>
        <w:t xml:space="preserve">t </w:t>
      </w:r>
      <w:r w:rsidR="00150172">
        <w:t xml:space="preserve">vagy a tanuló számára előírt </w:t>
      </w:r>
      <w:r>
        <w:t>tanórán kívüli foglalkozásokról</w:t>
      </w:r>
      <w:r w:rsidR="00150172">
        <w:t>, valamint a gyógy-testnevelésről</w:t>
      </w:r>
      <w:r>
        <w:t xml:space="preserve"> való mulasztást szintén a fentiek szerint kell bejelenteni és igazolni.</w:t>
      </w:r>
    </w:p>
    <w:p w14:paraId="1000A714" w14:textId="03F4AE1F" w:rsidR="0095019D" w:rsidRDefault="0095019D" w:rsidP="00894333">
      <w:pPr>
        <w:spacing w:before="240" w:line="276" w:lineRule="auto"/>
        <w:jc w:val="both"/>
      </w:pPr>
      <w:r>
        <w:t xml:space="preserve">Az a tanuló, </w:t>
      </w:r>
      <w:r w:rsidRPr="00627FF4">
        <w:rPr>
          <w:b/>
        </w:rPr>
        <w:t xml:space="preserve">akinek igazolt és igazolatlan hiányzása eléri és meghaladja a 250 órát, </w:t>
      </w:r>
      <w:r w:rsidR="000213A7">
        <w:rPr>
          <w:b/>
        </w:rPr>
        <w:t xml:space="preserve">jogszabály szerint </w:t>
      </w:r>
      <w:r w:rsidRPr="00627FF4">
        <w:rPr>
          <w:b/>
        </w:rPr>
        <w:t>nem osztályozható, évfolyamot ismételni köteles.</w:t>
      </w:r>
      <w:r>
        <w:t xml:space="preserve"> A nevelőtestület – mérlegelve az összes k</w:t>
      </w:r>
      <w:r w:rsidR="006A4754">
        <w:t>ö</w:t>
      </w:r>
      <w:r>
        <w:t>r</w:t>
      </w:r>
      <w:r w:rsidR="006A4754">
        <w:t>ü</w:t>
      </w:r>
      <w:r>
        <w:t xml:space="preserve">lményt – ennek ellenére dönthet úgy, hogy a tanulónak engedélyezi </w:t>
      </w:r>
      <w:r w:rsidR="004306F8">
        <w:t xml:space="preserve">a </w:t>
      </w:r>
      <w:r w:rsidR="006657F3">
        <w:t>tovább haladást</w:t>
      </w:r>
      <w:r w:rsidR="004306F8">
        <w:t xml:space="preserve">, illetve szükség esetén </w:t>
      </w:r>
      <w:r>
        <w:t>az osztályozó vizsga letételét.</w:t>
      </w:r>
    </w:p>
    <w:p w14:paraId="0416653D" w14:textId="77777777" w:rsidR="00154FC5" w:rsidRPr="00894333" w:rsidRDefault="0095019D" w:rsidP="00894333">
      <w:pPr>
        <w:spacing w:before="240" w:line="276" w:lineRule="auto"/>
        <w:jc w:val="both"/>
        <w:rPr>
          <w:b/>
        </w:rPr>
      </w:pPr>
      <w:r w:rsidRPr="00F439D8">
        <w:rPr>
          <w:b/>
        </w:rPr>
        <w:t>Ha az egyes tan</w:t>
      </w:r>
      <w:r w:rsidR="006A4754" w:rsidRPr="00F439D8">
        <w:rPr>
          <w:b/>
        </w:rPr>
        <w:t>t</w:t>
      </w:r>
      <w:r w:rsidRPr="00F439D8">
        <w:rPr>
          <w:b/>
        </w:rPr>
        <w:t>á</w:t>
      </w:r>
      <w:r w:rsidR="006A4754" w:rsidRPr="00F439D8">
        <w:rPr>
          <w:b/>
        </w:rPr>
        <w:t>r</w:t>
      </w:r>
      <w:r w:rsidRPr="00F439D8">
        <w:rPr>
          <w:b/>
        </w:rPr>
        <w:t>gyak óraszámából a tanuló hiá</w:t>
      </w:r>
      <w:r w:rsidR="00154FC5" w:rsidRPr="00F439D8">
        <w:rPr>
          <w:b/>
        </w:rPr>
        <w:t xml:space="preserve">nyzása meghaladja az </w:t>
      </w:r>
      <w:r w:rsidR="00E15981" w:rsidRPr="00F439D8">
        <w:rPr>
          <w:b/>
        </w:rPr>
        <w:t xml:space="preserve">adott tantárgy éves </w:t>
      </w:r>
      <w:r w:rsidRPr="00F439D8">
        <w:rPr>
          <w:b/>
        </w:rPr>
        <w:t>óraszám</w:t>
      </w:r>
      <w:r w:rsidR="00E15981" w:rsidRPr="00F439D8">
        <w:rPr>
          <w:b/>
        </w:rPr>
        <w:t>ának</w:t>
      </w:r>
      <w:r w:rsidRPr="00F439D8">
        <w:rPr>
          <w:b/>
        </w:rPr>
        <w:t xml:space="preserve"> 30 %-át, </w:t>
      </w:r>
      <w:r w:rsidR="00154FC5" w:rsidRPr="00F439D8">
        <w:rPr>
          <w:b/>
        </w:rPr>
        <w:t xml:space="preserve">és emiatt a tanuló teljesítménye tanítási év közben nem volt érdemjeggyel értékelhető, a tanítási év végén nem minősíthető, kivéve, ha a nevelőtestület engedélyezi, hogy </w:t>
      </w:r>
      <w:r w:rsidRPr="00F439D8">
        <w:rPr>
          <w:b/>
        </w:rPr>
        <w:t xml:space="preserve">az adott tantárgyból a tanuló </w:t>
      </w:r>
      <w:r w:rsidR="00154FC5" w:rsidRPr="00F439D8">
        <w:rPr>
          <w:b/>
        </w:rPr>
        <w:t>osztályozó vizsgát tegyen</w:t>
      </w:r>
      <w:r w:rsidRPr="00F439D8">
        <w:rPr>
          <w:b/>
        </w:rPr>
        <w:t>.</w:t>
      </w:r>
    </w:p>
    <w:p w14:paraId="6A3686C3" w14:textId="77777777" w:rsidR="00154FC5" w:rsidRDefault="00154FC5" w:rsidP="00894333">
      <w:pPr>
        <w:spacing w:before="240" w:line="276" w:lineRule="auto"/>
        <w:jc w:val="both"/>
      </w:pPr>
      <w:r>
        <w:t>Ha a tanuló teljesítménye a tanítási év végén nem minősíthető, tanulmányait évismétléssel folytathatja. Ha a tanuló mulasztásainak száma már az első félév végére meghaladja a meghatározott mértéket, és emiatt teljesítménye érdemjeggyel nem volt minősíthető, félévkor osztályozóvizsgát kell tennie.</w:t>
      </w:r>
    </w:p>
    <w:p w14:paraId="48DCCA1F" w14:textId="77777777" w:rsidR="002C6744" w:rsidRDefault="00154FC5" w:rsidP="002C6744">
      <w:pPr>
        <w:spacing w:line="276" w:lineRule="auto"/>
        <w:jc w:val="both"/>
      </w:pPr>
      <w:r>
        <w:t>Ha a tanuló a tanórai foglalkozás kezdetére nem érkezi</w:t>
      </w:r>
      <w:r w:rsidR="00F439D8">
        <w:t xml:space="preserve">k meg, a késést igazolnia kell. </w:t>
      </w:r>
      <w:r w:rsidR="002C6744">
        <w:t>A késések idejét össze kell adni. Amennyiben ez az idő eléri a tanórai foglalkozás időtartamát, a késés egy igazolt vagy igazolatlan órának minősül. Az elkéső tanuló nem zárható ki a tanóráról.</w:t>
      </w:r>
    </w:p>
    <w:p w14:paraId="5942D496" w14:textId="77777777" w:rsidR="006A4754" w:rsidRPr="00F439D8" w:rsidRDefault="006A4754" w:rsidP="002C6744">
      <w:pPr>
        <w:pStyle w:val="Cmsor1"/>
        <w:numPr>
          <w:ilvl w:val="0"/>
          <w:numId w:val="12"/>
        </w:numPr>
        <w:spacing w:before="240" w:after="240" w:line="276" w:lineRule="auto"/>
        <w:rPr>
          <w:b/>
        </w:rPr>
      </w:pPr>
      <w:bookmarkStart w:id="11" w:name="_Toc4297649"/>
      <w:r w:rsidRPr="00E075E2">
        <w:rPr>
          <w:b/>
        </w:rPr>
        <w:t>A hetes kötelességei</w:t>
      </w:r>
      <w:bookmarkEnd w:id="11"/>
    </w:p>
    <w:p w14:paraId="73E269B6" w14:textId="77777777" w:rsidR="006A4754" w:rsidRDefault="006A4754" w:rsidP="00B06DB4">
      <w:pPr>
        <w:numPr>
          <w:ilvl w:val="0"/>
          <w:numId w:val="11"/>
        </w:numPr>
        <w:spacing w:line="276" w:lineRule="auto"/>
        <w:jc w:val="both"/>
      </w:pPr>
      <w:r>
        <w:t>A hetesek kiválasztása az osztályon belül megállapodás vagy hagyományok útján történik.</w:t>
      </w:r>
    </w:p>
    <w:p w14:paraId="4FFE688C" w14:textId="77777777" w:rsidR="0037391E" w:rsidRDefault="0037391E" w:rsidP="00B06DB4">
      <w:pPr>
        <w:numPr>
          <w:ilvl w:val="0"/>
          <w:numId w:val="11"/>
        </w:numPr>
        <w:spacing w:line="276" w:lineRule="auto"/>
        <w:jc w:val="both"/>
      </w:pPr>
      <w:r>
        <w:t>M</w:t>
      </w:r>
      <w:r w:rsidR="006A4754">
        <w:t>egbízatása hétfőn reggel kezdődik, és pénteken tanítás után ér véget.</w:t>
      </w:r>
      <w:r>
        <w:t xml:space="preserve"> </w:t>
      </w:r>
    </w:p>
    <w:p w14:paraId="6DFD9F65" w14:textId="77777777" w:rsidR="004306F8" w:rsidRDefault="004306F8" w:rsidP="00B06DB4">
      <w:pPr>
        <w:numPr>
          <w:ilvl w:val="0"/>
          <w:numId w:val="11"/>
        </w:numPr>
        <w:spacing w:line="276" w:lineRule="auto"/>
        <w:jc w:val="both"/>
      </w:pPr>
      <w:r w:rsidRPr="00252636">
        <w:rPr>
          <w:b/>
        </w:rPr>
        <w:t>Rendet tart</w:t>
      </w:r>
      <w:r>
        <w:t>/tartat társaival a teremben.</w:t>
      </w:r>
    </w:p>
    <w:p w14:paraId="35D8CC0B" w14:textId="77777777" w:rsidR="0037391E" w:rsidRDefault="0037391E" w:rsidP="00B06DB4">
      <w:pPr>
        <w:numPr>
          <w:ilvl w:val="0"/>
          <w:numId w:val="11"/>
        </w:numPr>
        <w:spacing w:line="276" w:lineRule="auto"/>
        <w:jc w:val="both"/>
      </w:pPr>
      <w:r w:rsidRPr="00252636">
        <w:rPr>
          <w:b/>
        </w:rPr>
        <w:t>G</w:t>
      </w:r>
      <w:r w:rsidR="006A4754" w:rsidRPr="00252636">
        <w:rPr>
          <w:b/>
        </w:rPr>
        <w:t xml:space="preserve">ondoskodik </w:t>
      </w:r>
      <w:r w:rsidR="006A4754">
        <w:t>a táblák</w:t>
      </w:r>
      <w:r w:rsidR="004306F8">
        <w:t>, a padok</w:t>
      </w:r>
      <w:r w:rsidR="006A4754">
        <w:t xml:space="preserve"> és a terem tisztaságáról, rendjéről, krétáról.</w:t>
      </w:r>
      <w:r>
        <w:t xml:space="preserve"> </w:t>
      </w:r>
    </w:p>
    <w:p w14:paraId="5918A0A1" w14:textId="77777777" w:rsidR="006A4754" w:rsidRDefault="0037391E" w:rsidP="00B06DB4">
      <w:pPr>
        <w:numPr>
          <w:ilvl w:val="0"/>
          <w:numId w:val="11"/>
        </w:numPr>
        <w:spacing w:line="276" w:lineRule="auto"/>
        <w:jc w:val="both"/>
      </w:pPr>
      <w:r w:rsidRPr="00252636">
        <w:rPr>
          <w:b/>
        </w:rPr>
        <w:t>J</w:t>
      </w:r>
      <w:r w:rsidR="006A4754" w:rsidRPr="00252636">
        <w:rPr>
          <w:b/>
        </w:rPr>
        <w:t>elenti</w:t>
      </w:r>
      <w:r w:rsidR="006A4754">
        <w:t xml:space="preserve"> az óra elején az osztály létszámát és a hiányzók személyét.</w:t>
      </w:r>
    </w:p>
    <w:p w14:paraId="20D72A24" w14:textId="77777777" w:rsidR="00C97C70" w:rsidRDefault="006A4754" w:rsidP="00894333">
      <w:pPr>
        <w:numPr>
          <w:ilvl w:val="0"/>
          <w:numId w:val="11"/>
        </w:numPr>
        <w:spacing w:after="240" w:line="276" w:lineRule="auto"/>
        <w:jc w:val="both"/>
      </w:pPr>
      <w:r>
        <w:t>Ha becsengedést követően 5 perc múlva nem érkezik meg a szaktanár a tan</w:t>
      </w:r>
      <w:r w:rsidR="00F639A2">
        <w:t xml:space="preserve">terembe, a hetes köteles azt a </w:t>
      </w:r>
      <w:r w:rsidR="00386355">
        <w:t xml:space="preserve">tanáriban vagy a </w:t>
      </w:r>
      <w:r w:rsidR="00F639A2">
        <w:t xml:space="preserve">titkárságon </w:t>
      </w:r>
      <w:r>
        <w:t>jelenteni.</w:t>
      </w:r>
    </w:p>
    <w:p w14:paraId="79785EE6" w14:textId="77777777" w:rsidR="006A4754" w:rsidRPr="00894333" w:rsidRDefault="006A4754" w:rsidP="00894333">
      <w:pPr>
        <w:pStyle w:val="Cmsor1"/>
        <w:numPr>
          <w:ilvl w:val="0"/>
          <w:numId w:val="12"/>
        </w:numPr>
        <w:spacing w:after="240" w:line="276" w:lineRule="auto"/>
        <w:rPr>
          <w:b/>
        </w:rPr>
      </w:pPr>
      <w:bookmarkStart w:id="12" w:name="_Toc4297650"/>
      <w:r w:rsidRPr="00C32AC9">
        <w:rPr>
          <w:b/>
        </w:rPr>
        <w:lastRenderedPageBreak/>
        <w:t>Tanórán kívüli fog</w:t>
      </w:r>
      <w:r w:rsidR="00306A32" w:rsidRPr="00C32AC9">
        <w:rPr>
          <w:b/>
        </w:rPr>
        <w:t>l</w:t>
      </w:r>
      <w:r w:rsidRPr="00C32AC9">
        <w:rPr>
          <w:b/>
        </w:rPr>
        <w:t>alkozások</w:t>
      </w:r>
      <w:bookmarkEnd w:id="12"/>
    </w:p>
    <w:p w14:paraId="19DD83C2" w14:textId="207F7990" w:rsidR="00306A32" w:rsidRDefault="00306A32" w:rsidP="005B2CFF">
      <w:pPr>
        <w:spacing w:line="276" w:lineRule="auto"/>
        <w:jc w:val="both"/>
      </w:pPr>
      <w:r>
        <w:t xml:space="preserve">A tanulók a kötelező tanórai foglalkozásokon kívül </w:t>
      </w:r>
      <w:r w:rsidR="004306F8">
        <w:t>gyógytestnevelés</w:t>
      </w:r>
      <w:r w:rsidR="000213A7">
        <w:t xml:space="preserve"> foglalkozásokon, napközis</w:t>
      </w:r>
      <w:r>
        <w:t xml:space="preserve"> ellátásban vehetnek rész</w:t>
      </w:r>
      <w:r w:rsidR="00CB5816">
        <w:t>t, látogathatják a szakköröket</w:t>
      </w:r>
      <w:r>
        <w:t xml:space="preserve">, </w:t>
      </w:r>
      <w:r w:rsidR="0037391E">
        <w:t>zenei előképző</w:t>
      </w:r>
      <w:r w:rsidR="00C32AC9">
        <w:t>t</w:t>
      </w:r>
      <w:r w:rsidR="0037391E">
        <w:t xml:space="preserve">, </w:t>
      </w:r>
      <w:r>
        <w:t>szolfézs és hangsz</w:t>
      </w:r>
      <w:r w:rsidR="001035BD">
        <w:t xml:space="preserve">eres </w:t>
      </w:r>
      <w:r w:rsidR="000213A7">
        <w:t>oktatásban</w:t>
      </w:r>
      <w:r w:rsidR="001035BD">
        <w:t xml:space="preserve"> stb. </w:t>
      </w:r>
      <w:r w:rsidR="003F6BBF">
        <w:t>részesülhetnek</w:t>
      </w:r>
      <w:r>
        <w:t>.</w:t>
      </w:r>
    </w:p>
    <w:p w14:paraId="62147A06" w14:textId="77777777" w:rsidR="00C21E27" w:rsidRDefault="00306A32" w:rsidP="005B2CFF">
      <w:pPr>
        <w:spacing w:line="276" w:lineRule="auto"/>
        <w:jc w:val="both"/>
      </w:pPr>
      <w:r>
        <w:t>A foglalkozásokra szeptember elején kell jelentkezni, és a tanév végéig kötelező azokon részt venni.</w:t>
      </w:r>
    </w:p>
    <w:p w14:paraId="469A1C22" w14:textId="77777777" w:rsidR="003D59F5" w:rsidRDefault="00C21E27" w:rsidP="00894333">
      <w:pPr>
        <w:spacing w:after="240" w:line="276" w:lineRule="auto"/>
        <w:jc w:val="both"/>
      </w:pPr>
      <w:r>
        <w:t xml:space="preserve">Az iskolában tanítási idő után iskolai rendezvényeket lehet szervezni. Ezeket legkésőbb </w:t>
      </w:r>
      <w:r w:rsidR="00150172">
        <w:t>20</w:t>
      </w:r>
      <w:r>
        <w:t xml:space="preserve"> óráig be kell fejezni. A szükséges terem-, felszerelésigényt a rendezvény előtt két nappal az iskola titkárságán vagy az osztályfőnököknek jelezni kell.</w:t>
      </w:r>
    </w:p>
    <w:p w14:paraId="21362A08" w14:textId="77777777" w:rsidR="00673C12" w:rsidRPr="00894333" w:rsidRDefault="00673C12" w:rsidP="000412E1">
      <w:pPr>
        <w:pStyle w:val="Cmsor1"/>
        <w:numPr>
          <w:ilvl w:val="0"/>
          <w:numId w:val="12"/>
        </w:numPr>
        <w:spacing w:after="240" w:line="276" w:lineRule="auto"/>
        <w:rPr>
          <w:b/>
        </w:rPr>
      </w:pPr>
      <w:bookmarkStart w:id="13" w:name="_Toc4297651"/>
      <w:r w:rsidRPr="00C32AC9">
        <w:rPr>
          <w:b/>
        </w:rPr>
        <w:t>A tanuló véleménynyilvánításának rendje</w:t>
      </w:r>
      <w:bookmarkEnd w:id="13"/>
    </w:p>
    <w:p w14:paraId="35F73B0A" w14:textId="216A2A6F" w:rsidR="00673C12" w:rsidRDefault="00673C12" w:rsidP="005B2CFF">
      <w:pPr>
        <w:spacing w:line="276" w:lineRule="auto"/>
        <w:jc w:val="both"/>
      </w:pPr>
      <w:r>
        <w:t xml:space="preserve">Ha a tanulókat jogaik gyakorlásában sérelem éri, elsősorban az osztályfőnökükhöz fordulhatnak, </w:t>
      </w:r>
      <w:r w:rsidR="00092D35">
        <w:t>ha ez nem vezet eredményre, akkor</w:t>
      </w:r>
      <w:r w:rsidR="00C37CEF">
        <w:t xml:space="preserve"> az</w:t>
      </w:r>
      <w:r w:rsidR="00292A00">
        <w:t xml:space="preserve"> </w:t>
      </w:r>
      <w:r w:rsidR="00D6271B">
        <w:t>igazgatóhelyetteshez</w:t>
      </w:r>
      <w:r w:rsidR="00092D35">
        <w:t xml:space="preserve">, illetve az </w:t>
      </w:r>
      <w:r w:rsidR="00D6271B">
        <w:t>igazgatóhoz</w:t>
      </w:r>
      <w:r w:rsidR="00092D35">
        <w:t>.</w:t>
      </w:r>
    </w:p>
    <w:p w14:paraId="68A0C912" w14:textId="77777777" w:rsidR="00EB6EF2" w:rsidRDefault="00673C12" w:rsidP="005B2CFF">
      <w:pPr>
        <w:spacing w:line="276" w:lineRule="auto"/>
        <w:jc w:val="both"/>
      </w:pPr>
      <w:r>
        <w:t>Az iskola életével kapcsolatos bármely kérdésben a tanulók megfelelő hangnemben és módon véleményt nyil</w:t>
      </w:r>
      <w:r w:rsidR="00EB6EF2">
        <w:t>váníthatnak osztályfőnöki órán, illetve az intézmény vezetése és nevelőtestülete felé.</w:t>
      </w:r>
    </w:p>
    <w:p w14:paraId="7B4E9A97" w14:textId="77777777" w:rsidR="00CD4632" w:rsidRDefault="008925F9" w:rsidP="005B2CFF">
      <w:pPr>
        <w:spacing w:line="276" w:lineRule="auto"/>
        <w:jc w:val="both"/>
      </w:pPr>
      <w:r>
        <w:t>A tanuló tanulmányairól, személyét érintő kérdésekről bármikor felvilágosítást kaphat osztályfőnökétől és szaktanáraitól.</w:t>
      </w:r>
    </w:p>
    <w:p w14:paraId="118D9802" w14:textId="77777777" w:rsidR="006A7DEB" w:rsidRDefault="006A7DEB" w:rsidP="005B2CFF">
      <w:pPr>
        <w:spacing w:line="276" w:lineRule="auto"/>
        <w:jc w:val="both"/>
      </w:pPr>
      <w:r>
        <w:t>Diákönkormányzat iskolánkban nem működik, de létrehozására igény szerint lehetőség van. A diákönkormányzat működtetését az iskola felső tagozatos osztályainak egy-egy képviselője kezdeményezheti az iskola vezetésénél, létrehozásának módját, működését, feladatait, jogkörét a hatályos jogszabályok tartalmazzák.</w:t>
      </w:r>
    </w:p>
    <w:p w14:paraId="000D2FAA" w14:textId="77777777" w:rsidR="00E52E89" w:rsidRPr="00894333" w:rsidRDefault="009D2F3C" w:rsidP="00894333">
      <w:pPr>
        <w:pStyle w:val="Cmsor1"/>
        <w:numPr>
          <w:ilvl w:val="0"/>
          <w:numId w:val="12"/>
        </w:numPr>
        <w:spacing w:before="240" w:after="240" w:line="276" w:lineRule="auto"/>
        <w:rPr>
          <w:b/>
        </w:rPr>
      </w:pPr>
      <w:bookmarkStart w:id="14" w:name="_Toc4297652"/>
      <w:r w:rsidRPr="00C32AC9">
        <w:rPr>
          <w:b/>
        </w:rPr>
        <w:t>A szülők tájékoztatásának, véleménynyilvánításának rendje</w:t>
      </w:r>
      <w:bookmarkEnd w:id="14"/>
    </w:p>
    <w:p w14:paraId="14EA434F" w14:textId="77777777" w:rsidR="00E2172A" w:rsidRDefault="00E52E89" w:rsidP="00E2172A">
      <w:pPr>
        <w:spacing w:before="240" w:after="240" w:line="276" w:lineRule="auto"/>
        <w:jc w:val="both"/>
      </w:pPr>
      <w:r>
        <w:t xml:space="preserve">Az iskola </w:t>
      </w:r>
      <w:r w:rsidR="00E2172A" w:rsidRPr="00E2172A">
        <w:rPr>
          <w:b/>
        </w:rPr>
        <w:t>e-</w:t>
      </w:r>
      <w:r w:rsidRPr="00E2172A">
        <w:rPr>
          <w:b/>
        </w:rPr>
        <w:t>KRÉTA elektronikus naplót</w:t>
      </w:r>
      <w:r>
        <w:t xml:space="preserve"> működtet, amelyen keresztül a szülő értesül gyermeke tanulmányi eredményeiről, </w:t>
      </w:r>
      <w:r w:rsidR="00E2172A">
        <w:t xml:space="preserve">a főbb iskolai eseményekről, és a szülői ház valamint az intézmény közötti kapcsolattartás megoldható. </w:t>
      </w:r>
    </w:p>
    <w:p w14:paraId="7A24EA2A" w14:textId="77777777" w:rsidR="00E2172A" w:rsidRDefault="00E2172A" w:rsidP="00E2172A">
      <w:pPr>
        <w:spacing w:before="240" w:after="240" w:line="276" w:lineRule="auto"/>
        <w:jc w:val="both"/>
      </w:pPr>
      <w:r>
        <w:t xml:space="preserve">Az iskola </w:t>
      </w:r>
      <w:r w:rsidRPr="00E2172A">
        <w:rPr>
          <w:b/>
        </w:rPr>
        <w:t>honlapján</w:t>
      </w:r>
      <w:r>
        <w:t xml:space="preserve"> a szülők, érdeklődők friss információkat találnak az intézmény mindennapi nevelő-oktató munkáját érintő eseményekről. Az intézmény a szülők által megadott saját </w:t>
      </w:r>
      <w:r w:rsidRPr="00E2172A">
        <w:rPr>
          <w:b/>
        </w:rPr>
        <w:t>email címeikre</w:t>
      </w:r>
      <w:r>
        <w:t xml:space="preserve"> is kapnak közérdekű értesítéseket, tájékoztatást. Sürgős esetben az iskola </w:t>
      </w:r>
      <w:r w:rsidRPr="00E2172A">
        <w:rPr>
          <w:b/>
        </w:rPr>
        <w:t>telefonon</w:t>
      </w:r>
      <w:r>
        <w:t xml:space="preserve"> is értesíti a szülőt. </w:t>
      </w:r>
    </w:p>
    <w:p w14:paraId="75384B27" w14:textId="77777777" w:rsidR="006A7DEB" w:rsidRDefault="006A7DEB" w:rsidP="00E2172A">
      <w:pPr>
        <w:spacing w:before="240" w:after="240" w:line="276" w:lineRule="auto"/>
        <w:jc w:val="both"/>
      </w:pPr>
      <w:r>
        <w:t xml:space="preserve">Az iskolában iskolaszék hiányában szülői szervezet (közösség) működik, amely figyelemmel kíséri a gyermeki, tanulói jogok érvényesülését, a pedagógiai munka eredményességét, a német nemzetiségi oktatást. Megállapításairól tájékoztatja a nevelőtestületet. A gyermekek, tanulók nagyobb csoportját, azaz az osztályokat érintő bármely kérdésben tájékoztatást kérhet az </w:t>
      </w:r>
      <w:r>
        <w:lastRenderedPageBreak/>
        <w:t xml:space="preserve">intézmény vezetésétől, képviselője tanácskozási joggal részt vehet a nevelőtestület értekezletein. </w:t>
      </w:r>
      <w:r w:rsidR="009D2F3C">
        <w:t>Jogszabályban meghatározott esetekben véleményt nyilváníthat.</w:t>
      </w:r>
    </w:p>
    <w:p w14:paraId="0BA81593" w14:textId="77777777" w:rsidR="00C5552D" w:rsidRPr="002155A4" w:rsidRDefault="00C5552D" w:rsidP="002155A4">
      <w:pPr>
        <w:pStyle w:val="Cmsor1"/>
        <w:numPr>
          <w:ilvl w:val="0"/>
          <w:numId w:val="12"/>
        </w:numPr>
        <w:spacing w:before="240" w:after="240" w:line="276" w:lineRule="auto"/>
        <w:rPr>
          <w:b/>
        </w:rPr>
      </w:pPr>
      <w:bookmarkStart w:id="15" w:name="_Toc4297653"/>
      <w:r w:rsidRPr="00C32AC9">
        <w:rPr>
          <w:b/>
        </w:rPr>
        <w:t>A tanuló jutalmazása</w:t>
      </w:r>
      <w:bookmarkEnd w:id="15"/>
    </w:p>
    <w:p w14:paraId="4A506C5D" w14:textId="77777777" w:rsidR="00C5552D" w:rsidRDefault="00C5552D" w:rsidP="005B2CFF">
      <w:pPr>
        <w:spacing w:line="276" w:lineRule="auto"/>
        <w:jc w:val="both"/>
      </w:pPr>
      <w:r>
        <w:t>Kiemelkedő tevékenységért, példamutató magatartásért és szorgalomért, hiányzásmentes tanévért, versenyeken, pályázatokon elért eredményekért, kiemelkedő sportteljesítményért az iskola tanulói, közösségei, csoportjai jutalmazásokban részesülhetnek.</w:t>
      </w:r>
    </w:p>
    <w:p w14:paraId="0A59FBF6" w14:textId="77777777" w:rsidR="00C5552D" w:rsidRPr="002155A4" w:rsidRDefault="00D645B1" w:rsidP="002155A4">
      <w:pPr>
        <w:spacing w:before="240" w:line="276" w:lineRule="auto"/>
        <w:jc w:val="both"/>
        <w:rPr>
          <w:u w:val="single"/>
        </w:rPr>
      </w:pPr>
      <w:r w:rsidRPr="002155A4">
        <w:rPr>
          <w:u w:val="single"/>
        </w:rPr>
        <w:t>Ezek a következők</w:t>
      </w:r>
      <w:r w:rsidR="002155A4" w:rsidRPr="002155A4">
        <w:rPr>
          <w:u w:val="single"/>
        </w:rPr>
        <w:t>:</w:t>
      </w:r>
    </w:p>
    <w:p w14:paraId="3923CD7B" w14:textId="77777777" w:rsidR="00C5552D" w:rsidRDefault="00C5552D" w:rsidP="002155A4">
      <w:pPr>
        <w:pStyle w:val="Listaszerbekezds"/>
        <w:numPr>
          <w:ilvl w:val="0"/>
          <w:numId w:val="23"/>
        </w:numPr>
        <w:spacing w:line="276" w:lineRule="auto"/>
        <w:jc w:val="both"/>
      </w:pPr>
      <w:r>
        <w:t>szaktanári dicséret</w:t>
      </w:r>
    </w:p>
    <w:p w14:paraId="2D8EBB9B" w14:textId="77777777" w:rsidR="00C5552D" w:rsidRDefault="00C5552D" w:rsidP="002155A4">
      <w:pPr>
        <w:pStyle w:val="Listaszerbekezds"/>
        <w:numPr>
          <w:ilvl w:val="0"/>
          <w:numId w:val="23"/>
        </w:numPr>
        <w:spacing w:line="276" w:lineRule="auto"/>
        <w:jc w:val="both"/>
      </w:pPr>
      <w:r>
        <w:t>osztályfőnöki dicséret</w:t>
      </w:r>
    </w:p>
    <w:p w14:paraId="57BFED91" w14:textId="77777777" w:rsidR="00C5552D" w:rsidRDefault="00C5552D" w:rsidP="002155A4">
      <w:pPr>
        <w:pStyle w:val="Listaszerbekezds"/>
        <w:numPr>
          <w:ilvl w:val="0"/>
          <w:numId w:val="23"/>
        </w:numPr>
        <w:spacing w:line="276" w:lineRule="auto"/>
        <w:jc w:val="both"/>
      </w:pPr>
      <w:r>
        <w:t>igazgatói dicséret</w:t>
      </w:r>
    </w:p>
    <w:p w14:paraId="7909BFB8" w14:textId="77777777" w:rsidR="00C5552D" w:rsidRDefault="00C5552D" w:rsidP="002155A4">
      <w:pPr>
        <w:pStyle w:val="Listaszerbekezds"/>
        <w:numPr>
          <w:ilvl w:val="0"/>
          <w:numId w:val="23"/>
        </w:numPr>
        <w:spacing w:after="240" w:line="276" w:lineRule="auto"/>
        <w:jc w:val="both"/>
      </w:pPr>
      <w:r>
        <w:t>nevelőtestületi dicséret</w:t>
      </w:r>
    </w:p>
    <w:p w14:paraId="060CF334" w14:textId="77777777" w:rsidR="00C5552D" w:rsidRPr="001D14EF" w:rsidRDefault="00C5552D" w:rsidP="005B2CFF">
      <w:pPr>
        <w:spacing w:line="276" w:lineRule="auto"/>
        <w:jc w:val="both"/>
        <w:rPr>
          <w:u w:val="single"/>
        </w:rPr>
      </w:pPr>
      <w:r w:rsidRPr="001D14EF">
        <w:rPr>
          <w:u w:val="single"/>
        </w:rPr>
        <w:t>A jutalmak formái:</w:t>
      </w:r>
    </w:p>
    <w:p w14:paraId="39DAC105" w14:textId="77777777" w:rsidR="00D645B1" w:rsidRDefault="00D645B1" w:rsidP="00D645B1">
      <w:pPr>
        <w:pStyle w:val="Listaszerbekezds"/>
        <w:numPr>
          <w:ilvl w:val="0"/>
          <w:numId w:val="21"/>
        </w:numPr>
        <w:spacing w:line="276" w:lineRule="auto"/>
        <w:jc w:val="both"/>
      </w:pPr>
      <w:r>
        <w:t>szabadnap</w:t>
      </w:r>
    </w:p>
    <w:p w14:paraId="182BC053" w14:textId="77777777" w:rsidR="00C5552D" w:rsidRDefault="00C5552D" w:rsidP="00D645B1">
      <w:pPr>
        <w:pStyle w:val="Listaszerbekezds"/>
        <w:numPr>
          <w:ilvl w:val="0"/>
          <w:numId w:val="21"/>
        </w:numPr>
        <w:spacing w:line="276" w:lineRule="auto"/>
        <w:jc w:val="both"/>
      </w:pPr>
      <w:r>
        <w:t>könyvjutalom</w:t>
      </w:r>
    </w:p>
    <w:p w14:paraId="617DEC05" w14:textId="77777777" w:rsidR="00C5552D" w:rsidRDefault="00C5552D" w:rsidP="00D645B1">
      <w:pPr>
        <w:pStyle w:val="Listaszerbekezds"/>
        <w:numPr>
          <w:ilvl w:val="0"/>
          <w:numId w:val="21"/>
        </w:numPr>
        <w:spacing w:line="276" w:lineRule="auto"/>
        <w:jc w:val="both"/>
      </w:pPr>
      <w:r>
        <w:t>tárgyjutalom</w:t>
      </w:r>
    </w:p>
    <w:p w14:paraId="36D45AAD" w14:textId="77777777" w:rsidR="00C5552D" w:rsidRDefault="00C5552D" w:rsidP="00D645B1">
      <w:pPr>
        <w:pStyle w:val="Listaszerbekezds"/>
        <w:numPr>
          <w:ilvl w:val="0"/>
          <w:numId w:val="21"/>
        </w:numPr>
        <w:spacing w:line="276" w:lineRule="auto"/>
        <w:jc w:val="both"/>
      </w:pPr>
      <w:r>
        <w:t>oklevél</w:t>
      </w:r>
    </w:p>
    <w:p w14:paraId="0BA7770B" w14:textId="77777777" w:rsidR="00E63775" w:rsidRDefault="00E63775" w:rsidP="00D645B1">
      <w:pPr>
        <w:pStyle w:val="Listaszerbekezds"/>
        <w:numPr>
          <w:ilvl w:val="0"/>
          <w:numId w:val="21"/>
        </w:numPr>
        <w:spacing w:line="276" w:lineRule="auto"/>
        <w:jc w:val="both"/>
      </w:pPr>
      <w:r>
        <w:t xml:space="preserve">írásbeli dicséret </w:t>
      </w:r>
      <w:r w:rsidR="001D14EF">
        <w:t>elektronikus naplóban</w:t>
      </w:r>
    </w:p>
    <w:p w14:paraId="328E8C75" w14:textId="77777777" w:rsidR="00092D35" w:rsidRPr="002155A4" w:rsidRDefault="002155A4" w:rsidP="002155A4">
      <w:pPr>
        <w:pStyle w:val="Cmsor1"/>
        <w:numPr>
          <w:ilvl w:val="0"/>
          <w:numId w:val="12"/>
        </w:numPr>
        <w:spacing w:before="240" w:after="240"/>
        <w:rPr>
          <w:b/>
        </w:rPr>
      </w:pPr>
      <w:bookmarkStart w:id="16" w:name="_Toc4297654"/>
      <w:r w:rsidRPr="002155A4">
        <w:rPr>
          <w:b/>
        </w:rPr>
        <w:t>Fegyelmező intézkedések</w:t>
      </w:r>
      <w:bookmarkEnd w:id="16"/>
    </w:p>
    <w:p w14:paraId="21AF2578" w14:textId="77777777" w:rsidR="009C15FC" w:rsidRDefault="00092D35" w:rsidP="005B2CFF">
      <w:pPr>
        <w:spacing w:line="276" w:lineRule="auto"/>
        <w:jc w:val="both"/>
      </w:pPr>
      <w:r>
        <w:t xml:space="preserve">Ha a tanuló a </w:t>
      </w:r>
      <w:r w:rsidR="009C15FC">
        <w:t>kötelességeit vétkesen és súlyosan megszegi, fegyelmi eljárás alapján, írásbeli határozattal fegyelmi büntetésben részesíthető. A fegyelmi büntetés a nemzeti köznevelésről szóló törvény értelmében lehet:</w:t>
      </w:r>
    </w:p>
    <w:p w14:paraId="573D3293" w14:textId="77777777" w:rsidR="009C15FC" w:rsidRDefault="009C15FC" w:rsidP="00B06DB4">
      <w:pPr>
        <w:numPr>
          <w:ilvl w:val="0"/>
          <w:numId w:val="10"/>
        </w:numPr>
        <w:spacing w:line="276" w:lineRule="auto"/>
        <w:jc w:val="both"/>
      </w:pPr>
      <w:r>
        <w:t>megrovás</w:t>
      </w:r>
    </w:p>
    <w:p w14:paraId="61CA2444" w14:textId="77777777" w:rsidR="009C15FC" w:rsidRDefault="009C15FC" w:rsidP="00B06DB4">
      <w:pPr>
        <w:numPr>
          <w:ilvl w:val="0"/>
          <w:numId w:val="10"/>
        </w:numPr>
        <w:spacing w:line="276" w:lineRule="auto"/>
        <w:jc w:val="both"/>
      </w:pPr>
      <w:r>
        <w:t>szigorú megrovás</w:t>
      </w:r>
    </w:p>
    <w:p w14:paraId="22DE3001" w14:textId="77777777" w:rsidR="009C15FC" w:rsidRDefault="009C15FC" w:rsidP="00B06DB4">
      <w:pPr>
        <w:numPr>
          <w:ilvl w:val="0"/>
          <w:numId w:val="10"/>
        </w:numPr>
        <w:spacing w:line="276" w:lineRule="auto"/>
        <w:jc w:val="both"/>
      </w:pPr>
      <w:r>
        <w:t>eltiltás az iskolában a tanév folytatásától</w:t>
      </w:r>
    </w:p>
    <w:p w14:paraId="40E44E09" w14:textId="77777777" w:rsidR="009C15FC" w:rsidRDefault="009C15FC" w:rsidP="001D14EF">
      <w:pPr>
        <w:numPr>
          <w:ilvl w:val="0"/>
          <w:numId w:val="10"/>
        </w:numPr>
        <w:spacing w:after="240" w:line="276" w:lineRule="auto"/>
        <w:ind w:left="714" w:hanging="357"/>
        <w:contextualSpacing/>
        <w:jc w:val="both"/>
      </w:pPr>
      <w:r>
        <w:t>kizárás az iskolából</w:t>
      </w:r>
    </w:p>
    <w:p w14:paraId="1192878A" w14:textId="77777777" w:rsidR="001D14EF" w:rsidRDefault="001D14EF" w:rsidP="001D14EF">
      <w:pPr>
        <w:numPr>
          <w:ilvl w:val="0"/>
          <w:numId w:val="10"/>
        </w:numPr>
        <w:spacing w:after="240" w:line="276" w:lineRule="auto"/>
        <w:ind w:left="714" w:hanging="357"/>
        <w:contextualSpacing/>
        <w:jc w:val="both"/>
      </w:pPr>
      <w:r>
        <w:t>áthelyezés másik iskolába</w:t>
      </w:r>
    </w:p>
    <w:p w14:paraId="3D666B8F" w14:textId="77777777" w:rsidR="009C15FC" w:rsidRDefault="009C15FC" w:rsidP="006B54B0">
      <w:pPr>
        <w:spacing w:after="240" w:line="276" w:lineRule="auto"/>
        <w:jc w:val="both"/>
      </w:pPr>
      <w:r>
        <w:t>A fegyelmi büntetés kiszabásánál a fokozatosság elvét be kell tartani, az áthelyezés, az eltiltás és a kizárás büntetés csak rendkívül indokolt és megalapozott esetben alkalmazható. A fegyelmi büntetést a nevelőtestület hozza.</w:t>
      </w:r>
    </w:p>
    <w:p w14:paraId="1D393028" w14:textId="77777777" w:rsidR="00092D35" w:rsidRPr="00E52E89" w:rsidRDefault="006B54B0" w:rsidP="005B2CFF">
      <w:pPr>
        <w:spacing w:line="276" w:lineRule="auto"/>
        <w:jc w:val="both"/>
        <w:rPr>
          <w:u w:val="single"/>
        </w:rPr>
      </w:pPr>
      <w:r w:rsidRPr="00E52E89">
        <w:rPr>
          <w:u w:val="single"/>
        </w:rPr>
        <w:t>Kisebb vétség esetén</w:t>
      </w:r>
      <w:r w:rsidR="00092D35" w:rsidRPr="00E52E89">
        <w:rPr>
          <w:u w:val="single"/>
        </w:rPr>
        <w:t xml:space="preserve"> </w:t>
      </w:r>
      <w:r w:rsidRPr="00E52E89">
        <w:rPr>
          <w:u w:val="single"/>
        </w:rPr>
        <w:t>az alábbi eszközöket alkalmazza az iskola:</w:t>
      </w:r>
    </w:p>
    <w:p w14:paraId="35F934E4" w14:textId="77777777" w:rsidR="00092D35" w:rsidRDefault="00092D35" w:rsidP="00A2384F">
      <w:pPr>
        <w:spacing w:line="276" w:lineRule="auto"/>
        <w:ind w:left="360"/>
        <w:jc w:val="both"/>
      </w:pPr>
      <w:r>
        <w:t>- szóbeli figyelmeztetés</w:t>
      </w:r>
      <w:r w:rsidR="00A2384F">
        <w:t xml:space="preserve"> (szaktanári, osztályfőnöki, majd igazgatói)</w:t>
      </w:r>
    </w:p>
    <w:p w14:paraId="346ED7CF" w14:textId="77777777" w:rsidR="00092D35" w:rsidRDefault="00092D35" w:rsidP="005B2CFF">
      <w:pPr>
        <w:spacing w:line="276" w:lineRule="auto"/>
        <w:ind w:left="360"/>
        <w:jc w:val="both"/>
      </w:pPr>
      <w:r>
        <w:t>- írásbeli figyelmeztetés (szaktanári, osztályfőnöki, majd igazgatói)</w:t>
      </w:r>
    </w:p>
    <w:p w14:paraId="1B59F6E5" w14:textId="77777777" w:rsidR="00794A8B" w:rsidRDefault="00092D35" w:rsidP="003A6022">
      <w:pPr>
        <w:spacing w:line="276" w:lineRule="auto"/>
        <w:ind w:left="360"/>
        <w:jc w:val="both"/>
      </w:pPr>
      <w:r>
        <w:t>- írásbeli intés (szaktanári, osztályfőnöki, majd igazgatói)</w:t>
      </w:r>
    </w:p>
    <w:p w14:paraId="656168BC" w14:textId="77777777" w:rsidR="005B2CFF" w:rsidRPr="001453C4" w:rsidRDefault="005B2CFF" w:rsidP="0064118B">
      <w:pPr>
        <w:pStyle w:val="Cmsor1"/>
        <w:numPr>
          <w:ilvl w:val="0"/>
          <w:numId w:val="13"/>
        </w:numPr>
        <w:spacing w:before="240" w:line="276" w:lineRule="auto"/>
        <w:rPr>
          <w:b/>
        </w:rPr>
      </w:pPr>
      <w:bookmarkStart w:id="17" w:name="_Toc4297655"/>
      <w:r w:rsidRPr="001453C4">
        <w:rPr>
          <w:b/>
        </w:rPr>
        <w:lastRenderedPageBreak/>
        <w:t>A tankönyvtámogatás elve</w:t>
      </w:r>
      <w:bookmarkEnd w:id="17"/>
    </w:p>
    <w:p w14:paraId="64FBE151" w14:textId="77777777" w:rsidR="005B2CFF" w:rsidRPr="001453C4" w:rsidRDefault="001453C4" w:rsidP="00E2172A">
      <w:pPr>
        <w:spacing w:before="240" w:after="240" w:line="276" w:lineRule="auto"/>
        <w:jc w:val="both"/>
      </w:pPr>
      <w:r>
        <w:t>1-8. évfolyamig minden tanuló ingyen kapja a tankönyvcsomagot.</w:t>
      </w:r>
      <w:r w:rsidR="00E2172A">
        <w:t xml:space="preserve"> A 3-8. osztályos tanulóknak a könyvtári bélyegzővel ellátott „tartós” tankönyveket a tanév végén le kell adni a könyvtárban.</w:t>
      </w:r>
      <w:r w:rsidR="0017183F">
        <w:t xml:space="preserve"> A „tartós” tankönyveket négy tanéven át meg kell őrizni, és használatba k</w:t>
      </w:r>
      <w:r w:rsidR="003A6022">
        <w:t>ell adni a következő évfolyamokn</w:t>
      </w:r>
      <w:r w:rsidR="0017183F">
        <w:t>a</w:t>
      </w:r>
      <w:r w:rsidR="003A6022">
        <w:t>k</w:t>
      </w:r>
      <w:r w:rsidR="0017183F">
        <w:t xml:space="preserve">. </w:t>
      </w:r>
    </w:p>
    <w:p w14:paraId="2DFFC548" w14:textId="77777777" w:rsidR="00794A8B" w:rsidRPr="003A6022" w:rsidRDefault="00E63775" w:rsidP="003A6022">
      <w:pPr>
        <w:pStyle w:val="Cmsor1"/>
        <w:numPr>
          <w:ilvl w:val="0"/>
          <w:numId w:val="13"/>
        </w:numPr>
        <w:spacing w:after="240" w:line="276" w:lineRule="auto"/>
        <w:rPr>
          <w:b/>
        </w:rPr>
      </w:pPr>
      <w:bookmarkStart w:id="18" w:name="_Toc4297656"/>
      <w:r w:rsidRPr="00C32AC9">
        <w:rPr>
          <w:b/>
        </w:rPr>
        <w:t>A</w:t>
      </w:r>
      <w:r w:rsidR="00794A8B" w:rsidRPr="00C32AC9">
        <w:rPr>
          <w:b/>
        </w:rPr>
        <w:t xml:space="preserve"> térítési díj befizetésének rendje</w:t>
      </w:r>
      <w:r w:rsidRPr="00C32AC9">
        <w:rPr>
          <w:b/>
        </w:rPr>
        <w:t>, a hivatalos ügyek intézésének rendje</w:t>
      </w:r>
      <w:bookmarkEnd w:id="18"/>
    </w:p>
    <w:p w14:paraId="4840215D" w14:textId="77777777" w:rsidR="00794A8B" w:rsidRDefault="00794A8B" w:rsidP="005B2CFF">
      <w:pPr>
        <w:spacing w:line="276" w:lineRule="auto"/>
        <w:jc w:val="both"/>
      </w:pPr>
      <w:r>
        <w:t>Tanul</w:t>
      </w:r>
      <w:r w:rsidR="006F1943">
        <w:t>ók</w:t>
      </w:r>
      <w:r w:rsidR="00E63775">
        <w:t>, szülők és hivatalos ügyeket intézők</w:t>
      </w:r>
      <w:r w:rsidR="006F1943">
        <w:t xml:space="preserve"> a titkárságot </w:t>
      </w:r>
      <w:r w:rsidR="00E63775">
        <w:t xml:space="preserve">munkanapokon naponta </w:t>
      </w:r>
      <w:r w:rsidR="006F1943">
        <w:t>8.00 órától 16.00 óráig kereshetik fel.</w:t>
      </w:r>
      <w:r w:rsidR="00E63775">
        <w:t xml:space="preserve"> Hivatali ügyek intézését email-en is lehet kezdeményezni.</w:t>
      </w:r>
    </w:p>
    <w:p w14:paraId="5F4CCE31" w14:textId="77777777" w:rsidR="00794A8B" w:rsidRDefault="00E63775" w:rsidP="005B2CFF">
      <w:pPr>
        <w:spacing w:line="276" w:lineRule="auto"/>
        <w:jc w:val="both"/>
      </w:pPr>
      <w:r>
        <w:t>Az iskola elérhetőségei a honlapon megtalálhatók.</w:t>
      </w:r>
    </w:p>
    <w:p w14:paraId="208F0CBD" w14:textId="77777777" w:rsidR="006F1943" w:rsidRPr="003A6022" w:rsidRDefault="00000661" w:rsidP="005B2CFF">
      <w:pPr>
        <w:spacing w:line="276" w:lineRule="auto"/>
        <w:jc w:val="both"/>
        <w:rPr>
          <w:color w:val="FF0000"/>
        </w:rPr>
      </w:pPr>
      <w:r>
        <w:t xml:space="preserve">A </w:t>
      </w:r>
      <w:r w:rsidR="001453C4">
        <w:t>szülők</w:t>
      </w:r>
      <w:r>
        <w:t xml:space="preserve"> </w:t>
      </w:r>
      <w:r w:rsidR="001453C4" w:rsidRPr="003A6022">
        <w:rPr>
          <w:b/>
        </w:rPr>
        <w:t>két meghatározott munkanapon</w:t>
      </w:r>
      <w:r w:rsidRPr="003A6022">
        <w:rPr>
          <w:b/>
        </w:rPr>
        <w:t xml:space="preserve"> fizethetnek be</w:t>
      </w:r>
      <w:r>
        <w:t xml:space="preserve"> </w:t>
      </w:r>
      <w:r w:rsidR="001453C4">
        <w:t xml:space="preserve">készpénzzel </w:t>
      </w:r>
      <w:r>
        <w:t>iskolai étkeztetésre</w:t>
      </w:r>
      <w:r w:rsidR="001453C4">
        <w:t xml:space="preserve"> gyermekük részére</w:t>
      </w:r>
      <w:r>
        <w:t xml:space="preserve">. </w:t>
      </w:r>
      <w:r w:rsidR="001453C4">
        <w:t xml:space="preserve">A térítési díjat elektronikus úton és bankon keresztül csoportos beszedési megbízással is </w:t>
      </w:r>
      <w:r w:rsidR="00041EC5">
        <w:t>ki lehet egyenlíteni</w:t>
      </w:r>
      <w:r w:rsidR="001453C4">
        <w:t>.</w:t>
      </w:r>
    </w:p>
    <w:p w14:paraId="2AE86775" w14:textId="77777777" w:rsidR="001453C4" w:rsidRDefault="00794A8B" w:rsidP="005B2CFF">
      <w:pPr>
        <w:spacing w:line="276" w:lineRule="auto"/>
        <w:jc w:val="both"/>
      </w:pPr>
      <w:r w:rsidRPr="003A6022">
        <w:rPr>
          <w:b/>
        </w:rPr>
        <w:t>A lemondás a kívánt időszakot megelőző napon 9</w:t>
      </w:r>
      <w:r w:rsidR="0093430F" w:rsidRPr="003A6022">
        <w:rPr>
          <w:b/>
        </w:rPr>
        <w:t>.00</w:t>
      </w:r>
      <w:r w:rsidRPr="003A6022">
        <w:rPr>
          <w:b/>
        </w:rPr>
        <w:t xml:space="preserve"> óráig lehetséges.</w:t>
      </w:r>
      <w:r w:rsidR="00E63775" w:rsidRPr="003A6022">
        <w:rPr>
          <w:b/>
        </w:rPr>
        <w:t xml:space="preserve"> Amennyiben a szülő a tanuló mulasztását az adott napon 9 óráig nem jelzi a titkárságon, az iskola automatikusan lemondja a következő két nap étkezését</w:t>
      </w:r>
      <w:r w:rsidR="00C32AC9" w:rsidRPr="003A6022">
        <w:rPr>
          <w:b/>
        </w:rPr>
        <w:t>, és email-en értesíti erről a szülőt.</w:t>
      </w:r>
      <w:r w:rsidR="00C32AC9">
        <w:t xml:space="preserve"> Ha erre sem jelentkezik a szülő, további napok étkezését is lemondja az iskola</w:t>
      </w:r>
      <w:r w:rsidR="00E63775">
        <w:t>.</w:t>
      </w:r>
      <w:r w:rsidR="00C32AC9">
        <w:t xml:space="preserve"> </w:t>
      </w:r>
      <w:r w:rsidR="001453C4">
        <w:t>Az étkezés lemondása a web-es felületen, elektronikus úton is történhet.</w:t>
      </w:r>
    </w:p>
    <w:p w14:paraId="30D5C135" w14:textId="77777777" w:rsidR="00D44F4D" w:rsidRPr="00195041" w:rsidRDefault="00D44F4D" w:rsidP="00195041">
      <w:pPr>
        <w:pStyle w:val="Cmsor1"/>
        <w:numPr>
          <w:ilvl w:val="0"/>
          <w:numId w:val="13"/>
        </w:numPr>
        <w:spacing w:before="240" w:after="240" w:line="276" w:lineRule="auto"/>
        <w:rPr>
          <w:b/>
        </w:rPr>
      </w:pPr>
      <w:bookmarkStart w:id="19" w:name="_Toc4297657"/>
      <w:r w:rsidRPr="00195041">
        <w:rPr>
          <w:b/>
        </w:rPr>
        <w:t>Az osztályozó vizsga</w:t>
      </w:r>
      <w:r w:rsidR="00041EC5" w:rsidRPr="00041EC5">
        <w:rPr>
          <w:b/>
        </w:rPr>
        <w:t xml:space="preserve"> </w:t>
      </w:r>
      <w:r w:rsidR="00041EC5" w:rsidRPr="00195041">
        <w:rPr>
          <w:b/>
        </w:rPr>
        <w:t>követelményei</w:t>
      </w:r>
      <w:r w:rsidR="00041EC5">
        <w:rPr>
          <w:b/>
        </w:rPr>
        <w:t xml:space="preserve"> tantárgyanként, évfolyamonként</w:t>
      </w:r>
      <w:r w:rsidRPr="00195041">
        <w:rPr>
          <w:b/>
        </w:rPr>
        <w:t>, a tanulmányok alatti vizsgák tervezett ideje, az osztályozó vizsgára jelentkezés módja és határideje</w:t>
      </w:r>
      <w:bookmarkEnd w:id="19"/>
    </w:p>
    <w:p w14:paraId="1361CF98" w14:textId="77777777" w:rsidR="00D44F4D" w:rsidRDefault="00D44F4D" w:rsidP="00195041">
      <w:pPr>
        <w:spacing w:line="276" w:lineRule="auto"/>
        <w:jc w:val="both"/>
      </w:pPr>
      <w:r>
        <w:t>Az osztályozó vizsga követelményei</w:t>
      </w:r>
      <w:r w:rsidR="00195041">
        <w:t xml:space="preserve"> megegyeznek a magasabb évfolyamba lépés követelményeivel. </w:t>
      </w:r>
      <w:proofErr w:type="spellStart"/>
      <w:r w:rsidR="00195041">
        <w:t>Lsd</w:t>
      </w:r>
      <w:proofErr w:type="spellEnd"/>
      <w:r w:rsidR="00195041">
        <w:t>. pedagógiai program!</w:t>
      </w:r>
    </w:p>
    <w:p w14:paraId="2A65BCAF" w14:textId="77777777" w:rsidR="00195041" w:rsidRDefault="00195041" w:rsidP="00195041">
      <w:pPr>
        <w:spacing w:line="276" w:lineRule="auto"/>
        <w:jc w:val="both"/>
      </w:pPr>
      <w:r>
        <w:t xml:space="preserve">A tanulmányok alatti vizsgákról a nevelőtestület a tanév elején dönt, azt a munkatervben megfogalmazza. 6. és 8. évfolyamon a tanév végén </w:t>
      </w:r>
      <w:r w:rsidR="009748F3">
        <w:t>német nyelvből nyelvvizsgát tehet</w:t>
      </w:r>
      <w:r>
        <w:t xml:space="preserve"> az arra felkészült tanuló. </w:t>
      </w:r>
    </w:p>
    <w:p w14:paraId="1C043D79" w14:textId="77777777" w:rsidR="00C5552D" w:rsidRPr="003F6BBF" w:rsidRDefault="000412E1" w:rsidP="003F6BBF">
      <w:pPr>
        <w:pStyle w:val="Cmsor1"/>
        <w:numPr>
          <w:ilvl w:val="0"/>
          <w:numId w:val="13"/>
        </w:numPr>
        <w:spacing w:before="240" w:after="240" w:line="276" w:lineRule="auto"/>
        <w:rPr>
          <w:b/>
        </w:rPr>
      </w:pPr>
      <w:bookmarkStart w:id="20" w:name="_Toc4297658"/>
      <w:r>
        <w:rPr>
          <w:b/>
        </w:rPr>
        <w:t>A tanulók tantárgyválasztása</w:t>
      </w:r>
      <w:r w:rsidR="003F6BBF" w:rsidRPr="003F6BBF">
        <w:rPr>
          <w:b/>
        </w:rPr>
        <w:t xml:space="preserve">, </w:t>
      </w:r>
      <w:r>
        <w:rPr>
          <w:b/>
        </w:rPr>
        <w:t>a módosításs</w:t>
      </w:r>
      <w:r w:rsidR="003F6BBF" w:rsidRPr="003F6BBF">
        <w:rPr>
          <w:b/>
        </w:rPr>
        <w:t>al kapcsolatos eljárási kérdések</w:t>
      </w:r>
      <w:bookmarkEnd w:id="20"/>
    </w:p>
    <w:p w14:paraId="69B711C3" w14:textId="77777777" w:rsidR="003F6BBF" w:rsidRPr="003F6BBF" w:rsidRDefault="003F6BBF" w:rsidP="003F6BBF">
      <w:pPr>
        <w:spacing w:after="240" w:line="276" w:lineRule="auto"/>
        <w:jc w:val="both"/>
      </w:pPr>
      <w:r>
        <w:t>Az intézménybe történő beiratkozás egyben a tantárgyválasztás kérdését, vállalását is eldönti. Az intézményben a választott tantárgy a német nemzetiségi nyelv, amelynek elsajátítása csak a nem kötelező, szabadon választott órákon való részvétellel teljesíthető.</w:t>
      </w:r>
      <w:r w:rsidR="00E42AB5" w:rsidRPr="00E42AB5">
        <w:rPr>
          <w:color w:val="00B050"/>
        </w:rPr>
        <w:t xml:space="preserve"> </w:t>
      </w:r>
      <w:r w:rsidR="00E42AB5" w:rsidRPr="00E42AB5">
        <w:t>Etika/Hit- és erkölcstan módosítás május 20-ig</w:t>
      </w:r>
      <w:r w:rsidR="00E42AB5">
        <w:t xml:space="preserve"> írásbeli szülői kérésre lehetséges</w:t>
      </w:r>
      <w:r w:rsidR="00E42AB5" w:rsidRPr="00E42AB5">
        <w:t>.</w:t>
      </w:r>
    </w:p>
    <w:p w14:paraId="2F3158A2" w14:textId="77777777" w:rsidR="00435644" w:rsidRPr="00435644" w:rsidRDefault="00435644" w:rsidP="00435644">
      <w:pPr>
        <w:pStyle w:val="Cmsor1"/>
        <w:numPr>
          <w:ilvl w:val="0"/>
          <w:numId w:val="13"/>
        </w:numPr>
        <w:rPr>
          <w:b/>
        </w:rPr>
      </w:pPr>
      <w:bookmarkStart w:id="21" w:name="_Toc4297659"/>
      <w:r w:rsidRPr="00435644">
        <w:rPr>
          <w:b/>
        </w:rPr>
        <w:lastRenderedPageBreak/>
        <w:t>Intézményi védő, óvó előírások</w:t>
      </w:r>
      <w:bookmarkEnd w:id="21"/>
    </w:p>
    <w:p w14:paraId="1321FCD2" w14:textId="77777777" w:rsidR="00435644" w:rsidRPr="00435644" w:rsidRDefault="00435644" w:rsidP="00435644"/>
    <w:p w14:paraId="19ECC016" w14:textId="77777777" w:rsidR="00435644" w:rsidRPr="00435644" w:rsidRDefault="00435644" w:rsidP="00435644">
      <w:pPr>
        <w:spacing w:after="240" w:line="276" w:lineRule="auto"/>
        <w:jc w:val="both"/>
        <w:rPr>
          <w:b/>
        </w:rPr>
      </w:pPr>
      <w:r w:rsidRPr="00435644">
        <w:t>Az intézmény</w:t>
      </w:r>
      <w:r w:rsidRPr="00435644">
        <w:rPr>
          <w:b/>
        </w:rPr>
        <w:t xml:space="preserve"> </w:t>
      </w:r>
      <w:r w:rsidRPr="00435644">
        <w:t xml:space="preserve">gondoskodik a rábízott tanulók felügyeletéről, a nevelés és oktatás egészséges és biztonságos megteremtéséről, a tanulóbaleseteket előidéző okok feltárásáról és megszüntetéséről, a tanulók rendszeres egészségügyi vizsgálatának megszervezéséről, ennek keretében különösen, hogy a tankötelezettség végéig az iskolába járó tanuló évenként </w:t>
      </w:r>
      <w:r w:rsidR="00E42AB5">
        <w:t>kétszer</w:t>
      </w:r>
      <w:r w:rsidRPr="00435644">
        <w:t xml:space="preserve"> fogászati, </w:t>
      </w:r>
      <w:r w:rsidR="00E42AB5">
        <w:t xml:space="preserve">meghatározott időszakonként </w:t>
      </w:r>
      <w:r w:rsidRPr="00435644">
        <w:t xml:space="preserve">szemészeti és belgyógyászati vizsgálaton vegyen részt, továbbá évente </w:t>
      </w:r>
      <w:r w:rsidR="00E42AB5">
        <w:t xml:space="preserve">egy </w:t>
      </w:r>
      <w:r w:rsidRPr="00435644">
        <w:t>alkalommal a tanulók fizikai állapotának méréséről.</w:t>
      </w:r>
    </w:p>
    <w:p w14:paraId="2A91BD85" w14:textId="77777777" w:rsidR="00435644" w:rsidRPr="00435644" w:rsidRDefault="00435644" w:rsidP="00435644">
      <w:pPr>
        <w:spacing w:line="276" w:lineRule="auto"/>
        <w:jc w:val="both"/>
      </w:pPr>
      <w:r w:rsidRPr="00435644">
        <w:t>A tanulókkal az egészségük és testi épségük védelmére vonatkozó előírásokat, a foglalkoztatásokkal együtt járó veszélyforrásokat, a tilos és elvárható magatartásformákat a szorgalmi idő megkezdésekor, valamint szükség szerint (a tanórai foglalkozás, kirándulás stb. során) életkoruknak és fejlettségi szintjüknek megfelelően ismertetni kell.</w:t>
      </w:r>
    </w:p>
    <w:p w14:paraId="342073A1" w14:textId="77777777" w:rsidR="00435644" w:rsidRPr="00435644" w:rsidRDefault="00435644" w:rsidP="003A6022">
      <w:pPr>
        <w:spacing w:line="276" w:lineRule="auto"/>
        <w:jc w:val="both"/>
      </w:pPr>
      <w:r w:rsidRPr="00435644">
        <w:t>Az iskola házirendjében is meg kell határozni azokat a védő, óvó előírásokat, amelyeket a tanulóknak az iskolában való tartózkodás során meg kell tartaniuk.</w:t>
      </w:r>
    </w:p>
    <w:p w14:paraId="5C00B8EF" w14:textId="77777777" w:rsidR="00435644" w:rsidRPr="003A6022" w:rsidRDefault="00435644" w:rsidP="003A6022">
      <w:pPr>
        <w:spacing w:line="276" w:lineRule="auto"/>
        <w:jc w:val="both"/>
        <w:rPr>
          <w:b/>
        </w:rPr>
      </w:pPr>
      <w:r w:rsidRPr="00435644">
        <w:t>Az intézmény vezetője az alkalmazottak foglalkoztatására, élet- és munkakörülményeire vonatkozó kérdések tekintetében jogkörét jogszabályban előírt egyeztetési kötelezettség megtartásával gyakorolja. Az intézmény vezetője felel a nevelő és oktató munka egészséges és biztonságos feltételeinek megteremtéséért, a tanulóbaleset megelőzéséért, a tanulók rendszeres egészségügyi vizsgálatának megszervezéséért. Az intézmény vezetője rendkívüli szünetet rendelhet el, ha rendkívüli időjárás, járvány, természeti csapás vagy más elháríthatatlan ok miatt az oktatási intézmény működtetése nem biztosítható, vagy az intézkedés elmaradása jelentős veszéllyel, illetve helyrehozhatatlan kárral járna. Az intézmény vezetőjének feladatkörébe tartozik különösen a tanulóbaleset megelőzésével kapcsolatos tevékenység irányítása.</w:t>
      </w:r>
    </w:p>
    <w:p w14:paraId="22C393AD" w14:textId="77777777" w:rsidR="00435644" w:rsidRPr="00435644" w:rsidRDefault="00435644" w:rsidP="003A6022">
      <w:pPr>
        <w:spacing w:after="240" w:line="276" w:lineRule="auto"/>
        <w:jc w:val="both"/>
        <w:rPr>
          <w:b/>
        </w:rPr>
      </w:pPr>
      <w:r w:rsidRPr="00435644">
        <w:t>A pedagógus</w:t>
      </w:r>
      <w:r w:rsidRPr="00435644">
        <w:rPr>
          <w:b/>
        </w:rPr>
        <w:t xml:space="preserve"> </w:t>
      </w:r>
      <w:r w:rsidRPr="00435644">
        <w:t>alapvető feladata a rábízott tanulók nevelése, tanítása. Ezzel összefüggésben kötelessége, hogy a tanulók részére az egészségük, testi épségük megőrzéséhez szükséges ismereteket átadja, e</w:t>
      </w:r>
      <w:r w:rsidR="005479EC">
        <w:t>zek elsajátításáról meggyőződik. H</w:t>
      </w:r>
      <w:r w:rsidRPr="00435644">
        <w:t>a észleli, hogy a tanuló balesetet szenved, vagy ennek veszélye fennáll, a s</w:t>
      </w:r>
      <w:r w:rsidR="005479EC">
        <w:t>zükséges intézkedéseket megteszi</w:t>
      </w:r>
      <w:r w:rsidRPr="00435644">
        <w:t>.</w:t>
      </w:r>
    </w:p>
    <w:p w14:paraId="44050813" w14:textId="77777777" w:rsidR="00435644" w:rsidRPr="00435644" w:rsidRDefault="00227B94" w:rsidP="009748F3">
      <w:pPr>
        <w:spacing w:after="240" w:line="276" w:lineRule="auto"/>
        <w:ind w:left="708"/>
        <w:jc w:val="both"/>
        <w:rPr>
          <w:b/>
        </w:rPr>
      </w:pPr>
      <w:r>
        <w:rPr>
          <w:b/>
        </w:rPr>
        <w:t>Gépek</w:t>
      </w:r>
      <w:r w:rsidR="00435644" w:rsidRPr="00435644">
        <w:rPr>
          <w:b/>
        </w:rPr>
        <w:t xml:space="preserve">, eszközök, játékok a tanulók használatában </w:t>
      </w:r>
    </w:p>
    <w:p w14:paraId="10138B89" w14:textId="77777777" w:rsidR="00435644" w:rsidRPr="00435644" w:rsidRDefault="00435644" w:rsidP="00435644">
      <w:pPr>
        <w:spacing w:line="276" w:lineRule="auto"/>
        <w:jc w:val="both"/>
      </w:pPr>
      <w:r w:rsidRPr="00435644">
        <w:t>A tanuló pedagógus felügyelete mellett használhatja a számítógépet az informatika teremben.</w:t>
      </w:r>
    </w:p>
    <w:p w14:paraId="58DCB6F2" w14:textId="77777777" w:rsidR="00435644" w:rsidRPr="00435644" w:rsidRDefault="00435644" w:rsidP="00435644">
      <w:pPr>
        <w:spacing w:line="276" w:lineRule="auto"/>
        <w:jc w:val="both"/>
      </w:pPr>
      <w:r w:rsidRPr="00435644">
        <w:t>A napköziben a tanulók által használt játékoknak meg kell felelniük a 24/1998. (IV.29.) IKIM-NM együttes rendeletben megfogalmazott biztonsági és egészségügyi követelményeknek. Ennek megfelelően az újonnan (ingyenes vagy visszterhes elidegenítés révén) beszerzett játékoknak rendelkezniük kell a „CE” megfelelőségi jelöléssel, valamint a veszélyre utaló tájékoztatással és használati utasítással.</w:t>
      </w:r>
    </w:p>
    <w:p w14:paraId="26635A40" w14:textId="77777777" w:rsidR="00435644" w:rsidRPr="00435644" w:rsidRDefault="00435644" w:rsidP="00435644">
      <w:pPr>
        <w:spacing w:line="276" w:lineRule="auto"/>
        <w:jc w:val="both"/>
      </w:pPr>
      <w:r w:rsidRPr="00435644">
        <w:t>A tanulók használatában lévő játékok állapotát, megfelelőségét rendszeresen ellenőrizni kell, és balesetveszélyt okozó sérülés, rongálódás esetén intézkedni kell javíttatásukra, illetve selejtezésükre. A játékok napi ellenőrzésének feladatát a felügyeletet ellátó pedagógusnak kell elvégeznie.</w:t>
      </w:r>
    </w:p>
    <w:p w14:paraId="4C8A1826" w14:textId="77777777" w:rsidR="00435644" w:rsidRPr="00435644" w:rsidRDefault="00435644" w:rsidP="00435644">
      <w:pPr>
        <w:spacing w:line="276" w:lineRule="auto"/>
        <w:jc w:val="both"/>
      </w:pPr>
      <w:r w:rsidRPr="00435644">
        <w:lastRenderedPageBreak/>
        <w:t>Hagyományos értelemben vett tankonyha és technika szaktanterem nincs, így gépek sincsenek, amelyek veszélyeztetnék a tanulók épségét.</w:t>
      </w:r>
    </w:p>
    <w:p w14:paraId="68CD4DE8" w14:textId="77777777" w:rsidR="00435644" w:rsidRPr="00435644" w:rsidRDefault="00435644" w:rsidP="00435644">
      <w:pPr>
        <w:spacing w:line="276" w:lineRule="auto"/>
        <w:jc w:val="both"/>
      </w:pPr>
      <w:r w:rsidRPr="00435644">
        <w:t xml:space="preserve">Az udvari eszközöket és játékokat a működtető havi rendszerességgel ellenőrizteti. </w:t>
      </w:r>
    </w:p>
    <w:p w14:paraId="2732B0E6" w14:textId="77777777" w:rsidR="00435644" w:rsidRPr="00435644" w:rsidRDefault="00435644" w:rsidP="003A6022">
      <w:pPr>
        <w:spacing w:line="276" w:lineRule="auto"/>
        <w:jc w:val="both"/>
      </w:pPr>
      <w:r w:rsidRPr="00435644">
        <w:t>Tanuló a fűnyíró géphez és a mosógéphez, valamint az iskolai porszívóhoz nem nyúlhat.</w:t>
      </w:r>
    </w:p>
    <w:p w14:paraId="5EB92572" w14:textId="77777777" w:rsidR="00435644" w:rsidRPr="009748F3" w:rsidRDefault="00435644" w:rsidP="00435644">
      <w:pPr>
        <w:spacing w:after="240" w:line="276" w:lineRule="auto"/>
        <w:jc w:val="both"/>
      </w:pPr>
      <w:r w:rsidRPr="00435644">
        <w:rPr>
          <w:b/>
        </w:rPr>
        <w:t>Tanulóbaleset</w:t>
      </w:r>
      <w:r w:rsidRPr="00435644">
        <w:t xml:space="preserve"> minden olyan baleset, amely a tanulót az idő alatt, illetőleg tevékenység során éri, amikor az intézmény felügyelete alatt áll. Felügyelet az intézményben: a tanuló testi épségének megóvásától és erkölcsi védelméről történő gondoskodás, az intézménybe történő belépéstől az intézmény jogszerű elhagyásáig terjedő időben, továbbá a pedagógiai program részeként tartott kötelező, az intézményen kívüli foglalkozások, programok ideje alatt.</w:t>
      </w:r>
    </w:p>
    <w:p w14:paraId="7FDE6199" w14:textId="77777777" w:rsidR="00C5552D" w:rsidRPr="003A6022" w:rsidRDefault="00C5552D" w:rsidP="003A6022">
      <w:pPr>
        <w:pStyle w:val="Cmsor1"/>
        <w:pageBreakBefore/>
        <w:spacing w:after="240" w:line="276" w:lineRule="auto"/>
        <w:rPr>
          <w:b/>
        </w:rPr>
      </w:pPr>
      <w:bookmarkStart w:id="22" w:name="_Toc4297660"/>
      <w:r w:rsidRPr="00C32AC9">
        <w:rPr>
          <w:b/>
        </w:rPr>
        <w:lastRenderedPageBreak/>
        <w:t>Záró, hatályba léptető intézkedések</w:t>
      </w:r>
      <w:bookmarkEnd w:id="22"/>
    </w:p>
    <w:p w14:paraId="11532CF6" w14:textId="77777777" w:rsidR="00C5552D" w:rsidRDefault="00C5552D" w:rsidP="003A6022">
      <w:pPr>
        <w:spacing w:after="240" w:line="276" w:lineRule="auto"/>
        <w:jc w:val="both"/>
      </w:pPr>
      <w:r>
        <w:t xml:space="preserve">A házirendet a nevelőtestület </w:t>
      </w:r>
      <w:r w:rsidR="00607E5D">
        <w:t>20</w:t>
      </w:r>
      <w:r w:rsidR="000213A7">
        <w:t>24</w:t>
      </w:r>
      <w:r w:rsidR="00227B94" w:rsidRPr="001453C4">
        <w:t xml:space="preserve">. </w:t>
      </w:r>
      <w:r w:rsidR="000213A7">
        <w:t>augusztus 29</w:t>
      </w:r>
      <w:r w:rsidR="00B463B3">
        <w:t xml:space="preserve"> </w:t>
      </w:r>
      <w:r w:rsidR="003C4A95" w:rsidRPr="001453C4">
        <w:t>-én</w:t>
      </w:r>
      <w:r w:rsidRPr="001453C4">
        <w:t xml:space="preserve"> </w:t>
      </w:r>
      <w:r>
        <w:t xml:space="preserve">elfogadta, </w:t>
      </w:r>
      <w:r w:rsidR="002155A4">
        <w:t xml:space="preserve">az intézményi tanács, </w:t>
      </w:r>
      <w:r>
        <w:t xml:space="preserve">a szülői </w:t>
      </w:r>
      <w:r w:rsidR="00607E5D">
        <w:t>és diák</w:t>
      </w:r>
      <w:r>
        <w:t xml:space="preserve">szervezet megtárgyalta, a benne foglaltakkal egyetértett. </w:t>
      </w:r>
    </w:p>
    <w:p w14:paraId="3EF08EF1" w14:textId="77777777" w:rsidR="00C5552D" w:rsidRPr="00FC1EDC" w:rsidRDefault="00C5552D" w:rsidP="003A6022">
      <w:pPr>
        <w:spacing w:after="240" w:line="276" w:lineRule="auto"/>
        <w:jc w:val="both"/>
        <w:rPr>
          <w:b/>
        </w:rPr>
      </w:pPr>
      <w:r w:rsidRPr="00FC1EDC">
        <w:rPr>
          <w:b/>
        </w:rPr>
        <w:t>Hatálybalépés napja</w:t>
      </w:r>
      <w:r w:rsidR="00607E5D" w:rsidRPr="00607E5D">
        <w:rPr>
          <w:b/>
        </w:rPr>
        <w:t>:</w:t>
      </w:r>
      <w:r w:rsidRPr="00AD7302">
        <w:rPr>
          <w:b/>
          <w:color w:val="FF0000"/>
        </w:rPr>
        <w:t xml:space="preserve"> </w:t>
      </w:r>
      <w:r w:rsidR="00607E5D">
        <w:rPr>
          <w:b/>
        </w:rPr>
        <w:t>20</w:t>
      </w:r>
      <w:r w:rsidR="000213A7">
        <w:rPr>
          <w:b/>
        </w:rPr>
        <w:t>24</w:t>
      </w:r>
      <w:r w:rsidR="001453C4">
        <w:rPr>
          <w:b/>
        </w:rPr>
        <w:t>.</w:t>
      </w:r>
      <w:r w:rsidR="00227B94" w:rsidRPr="001453C4">
        <w:rPr>
          <w:b/>
        </w:rPr>
        <w:t xml:space="preserve"> </w:t>
      </w:r>
      <w:r w:rsidR="000213A7">
        <w:rPr>
          <w:b/>
        </w:rPr>
        <w:t>szeptember</w:t>
      </w:r>
      <w:r w:rsidR="00227B94" w:rsidRPr="001453C4">
        <w:rPr>
          <w:b/>
        </w:rPr>
        <w:t xml:space="preserve"> 1</w:t>
      </w:r>
      <w:r w:rsidR="000213A7">
        <w:rPr>
          <w:b/>
        </w:rPr>
        <w:t>8</w:t>
      </w:r>
      <w:r w:rsidR="00C32AC9" w:rsidRPr="001453C4">
        <w:rPr>
          <w:b/>
        </w:rPr>
        <w:t>.</w:t>
      </w:r>
    </w:p>
    <w:p w14:paraId="2DA88885" w14:textId="77777777" w:rsidR="00C5552D" w:rsidRDefault="00C5552D" w:rsidP="003A6022">
      <w:pPr>
        <w:spacing w:after="240" w:line="276" w:lineRule="auto"/>
        <w:jc w:val="both"/>
      </w:pPr>
      <w:r>
        <w:t xml:space="preserve">A házirend </w:t>
      </w:r>
      <w:r w:rsidRPr="00FC1EDC">
        <w:rPr>
          <w:b/>
        </w:rPr>
        <w:t>visszavonásig érvényes</w:t>
      </w:r>
      <w:r>
        <w:t>, azt minden évben felül kell vizsgálni, szükség szerint módosítani lehet. A házirend módosítására bármely tanuló, pedagógus, dolgozó írásban tehet javaslatot az iskola igazgatójánál. Az így beterjesztett javaslatról a nevelőtestület 30 napon belül dönt.</w:t>
      </w:r>
    </w:p>
    <w:p w14:paraId="358A2F68" w14:textId="77777777" w:rsidR="00C5552D" w:rsidRPr="003A6022" w:rsidRDefault="00C5552D" w:rsidP="003A6022">
      <w:pPr>
        <w:spacing w:after="240" w:line="276" w:lineRule="auto"/>
        <w:jc w:val="both"/>
        <w:rPr>
          <w:b/>
        </w:rPr>
      </w:pPr>
      <w:r w:rsidRPr="003C4A95">
        <w:rPr>
          <w:b/>
        </w:rPr>
        <w:t xml:space="preserve">Az elfogadott házirend nyilvános, </w:t>
      </w:r>
      <w:r w:rsidR="00641D91" w:rsidRPr="003C4A95">
        <w:rPr>
          <w:b/>
        </w:rPr>
        <w:t>a honlapon és a titkárságon olvasható, rövidített kivonatát beiratkozásnál a tanuló és a szülő</w:t>
      </w:r>
      <w:r w:rsidRPr="003C4A95">
        <w:rPr>
          <w:b/>
        </w:rPr>
        <w:t xml:space="preserve"> </w:t>
      </w:r>
      <w:r w:rsidR="00641D91" w:rsidRPr="003C4A95">
        <w:rPr>
          <w:b/>
        </w:rPr>
        <w:t>megkapja</w:t>
      </w:r>
      <w:r w:rsidRPr="003C4A95">
        <w:rPr>
          <w:b/>
        </w:rPr>
        <w:t>.</w:t>
      </w:r>
    </w:p>
    <w:p w14:paraId="11498180" w14:textId="711ED4D0" w:rsidR="00364245" w:rsidRDefault="00C5552D" w:rsidP="003A6022">
      <w:pPr>
        <w:spacing w:after="240" w:line="276" w:lineRule="auto"/>
        <w:jc w:val="both"/>
      </w:pPr>
      <w:r>
        <w:t>A házirenddel kapcsolatosan bárki fo</w:t>
      </w:r>
      <w:r w:rsidR="00364245">
        <w:t>r</w:t>
      </w:r>
      <w:r>
        <w:t xml:space="preserve">dulhat kérdéssel az </w:t>
      </w:r>
      <w:r w:rsidR="00D6271B">
        <w:t>igazgatóhoz</w:t>
      </w:r>
      <w:r>
        <w:t>.</w:t>
      </w:r>
    </w:p>
    <w:p w14:paraId="4BF9C15F" w14:textId="77777777" w:rsidR="001C67CF" w:rsidRPr="003A6022" w:rsidRDefault="00364245" w:rsidP="003A6022">
      <w:pPr>
        <w:spacing w:after="240" w:line="276" w:lineRule="auto"/>
        <w:jc w:val="both"/>
        <w:rPr>
          <w:b/>
          <w:u w:val="single"/>
        </w:rPr>
      </w:pPr>
      <w:r w:rsidRPr="001C67CF">
        <w:rPr>
          <w:b/>
          <w:u w:val="single"/>
        </w:rPr>
        <w:t>Elfogadó határozat</w:t>
      </w:r>
    </w:p>
    <w:p w14:paraId="477C4A5B" w14:textId="77777777" w:rsidR="001C67CF" w:rsidRDefault="001C67CF" w:rsidP="003A6022">
      <w:pPr>
        <w:spacing w:after="240" w:line="276" w:lineRule="auto"/>
        <w:jc w:val="both"/>
      </w:pPr>
      <w:r>
        <w:t xml:space="preserve">A házirendet a </w:t>
      </w:r>
      <w:r w:rsidRPr="00FC1EDC">
        <w:rPr>
          <w:b/>
        </w:rPr>
        <w:t>nevelőtestület</w:t>
      </w:r>
      <w:r>
        <w:t xml:space="preserve"> megvitat</w:t>
      </w:r>
      <w:r w:rsidR="00641D91">
        <w:t>ta, a benne foglaltakat elfogadt</w:t>
      </w:r>
      <w:r>
        <w:t xml:space="preserve">a. </w:t>
      </w:r>
    </w:p>
    <w:p w14:paraId="063D4DAB" w14:textId="77777777" w:rsidR="001C67CF" w:rsidRDefault="001C67CF" w:rsidP="003A6022">
      <w:pPr>
        <w:spacing w:after="240" w:line="276" w:lineRule="auto"/>
        <w:jc w:val="both"/>
      </w:pPr>
      <w:r>
        <w:t>A nevelőtestület nevében:</w:t>
      </w:r>
    </w:p>
    <w:p w14:paraId="78D94CF8" w14:textId="77777777" w:rsidR="003A6022" w:rsidRDefault="001C67CF" w:rsidP="003A6022">
      <w:pPr>
        <w:spacing w:line="276" w:lineRule="auto"/>
        <w:ind w:left="709"/>
        <w:jc w:val="center"/>
      </w:pPr>
      <w:r>
        <w:t xml:space="preserve">                                                                     </w:t>
      </w:r>
    </w:p>
    <w:p w14:paraId="436ABA9B" w14:textId="77777777" w:rsidR="001C67CF" w:rsidRDefault="001C67CF" w:rsidP="003A6022">
      <w:pPr>
        <w:spacing w:line="276" w:lineRule="auto"/>
        <w:ind w:left="3545" w:firstLine="709"/>
        <w:jc w:val="right"/>
      </w:pPr>
      <w:r>
        <w:t>a nevelőtestület képviseletében</w:t>
      </w:r>
    </w:p>
    <w:p w14:paraId="7085B787" w14:textId="77777777" w:rsidR="001C67CF" w:rsidRDefault="001C67CF" w:rsidP="003A6022">
      <w:pPr>
        <w:spacing w:after="240" w:line="276" w:lineRule="auto"/>
        <w:jc w:val="both"/>
      </w:pPr>
      <w:r>
        <w:t xml:space="preserve">Budapest, </w:t>
      </w:r>
      <w:r w:rsidR="00607E5D">
        <w:t>20</w:t>
      </w:r>
      <w:r w:rsidR="000213A7">
        <w:t>24</w:t>
      </w:r>
      <w:r w:rsidR="00227B94" w:rsidRPr="001453C4">
        <w:t xml:space="preserve">. </w:t>
      </w:r>
      <w:r w:rsidR="000213A7">
        <w:t>augusztus</w:t>
      </w:r>
      <w:r w:rsidR="00B463B3">
        <w:t xml:space="preserve"> 29</w:t>
      </w:r>
      <w:r w:rsidR="00FC1EDC" w:rsidRPr="001453C4">
        <w:t>.</w:t>
      </w:r>
    </w:p>
    <w:p w14:paraId="54DEB379" w14:textId="77777777" w:rsidR="001C67CF" w:rsidRPr="003A6022" w:rsidRDefault="001C67CF" w:rsidP="003A6022">
      <w:pPr>
        <w:spacing w:after="240" w:line="276" w:lineRule="auto"/>
        <w:jc w:val="both"/>
        <w:rPr>
          <w:b/>
          <w:u w:val="single"/>
        </w:rPr>
      </w:pPr>
      <w:r w:rsidRPr="001C67CF">
        <w:rPr>
          <w:b/>
          <w:u w:val="single"/>
        </w:rPr>
        <w:t>Egyetértés</w:t>
      </w:r>
    </w:p>
    <w:p w14:paraId="7E98057D" w14:textId="77777777" w:rsidR="001C67CF" w:rsidRDefault="00641D91" w:rsidP="003A6022">
      <w:pPr>
        <w:spacing w:after="240" w:line="276" w:lineRule="auto"/>
        <w:jc w:val="both"/>
      </w:pPr>
      <w:r>
        <w:t>Az</w:t>
      </w:r>
      <w:r w:rsidR="001C67CF">
        <w:t xml:space="preserve"> iskola </w:t>
      </w:r>
      <w:r w:rsidR="001C67CF" w:rsidRPr="00FC1EDC">
        <w:rPr>
          <w:b/>
        </w:rPr>
        <w:t>szülői szervezete</w:t>
      </w:r>
      <w:r w:rsidR="001C67CF">
        <w:t xml:space="preserve"> – iskolaszék hiányában – a házirendben </w:t>
      </w:r>
      <w:proofErr w:type="spellStart"/>
      <w:r w:rsidR="001C67CF">
        <w:t>megfogalmazottakkal</w:t>
      </w:r>
      <w:proofErr w:type="spellEnd"/>
      <w:r w:rsidR="001C67CF">
        <w:t xml:space="preserve"> egyetért.</w:t>
      </w:r>
    </w:p>
    <w:p w14:paraId="29179921" w14:textId="77777777" w:rsidR="001C67CF" w:rsidRDefault="001C67CF" w:rsidP="003A6022">
      <w:pPr>
        <w:spacing w:after="240" w:line="276" w:lineRule="auto"/>
        <w:jc w:val="both"/>
      </w:pPr>
      <w:r>
        <w:t>A szülői szervezet nevében:</w:t>
      </w:r>
    </w:p>
    <w:p w14:paraId="095A3F43" w14:textId="77777777" w:rsidR="003A6022" w:rsidRDefault="001C67CF" w:rsidP="003A6022">
      <w:pPr>
        <w:spacing w:line="276" w:lineRule="auto"/>
        <w:ind w:left="4963"/>
      </w:pPr>
      <w:r>
        <w:t xml:space="preserve">                                                                       </w:t>
      </w:r>
    </w:p>
    <w:p w14:paraId="6639B0A0" w14:textId="77777777" w:rsidR="001C67CF" w:rsidRDefault="001C67CF" w:rsidP="003A6022">
      <w:pPr>
        <w:spacing w:line="276" w:lineRule="auto"/>
        <w:jc w:val="right"/>
      </w:pPr>
      <w:r>
        <w:t>a szülői szervezet képviselője</w:t>
      </w:r>
    </w:p>
    <w:p w14:paraId="4E39C84F" w14:textId="77777777" w:rsidR="00607E5D" w:rsidRDefault="001C67CF" w:rsidP="003A6022">
      <w:pPr>
        <w:spacing w:after="240" w:line="276" w:lineRule="auto"/>
        <w:jc w:val="both"/>
      </w:pPr>
      <w:r>
        <w:t xml:space="preserve">Budapest, </w:t>
      </w:r>
      <w:r w:rsidR="00607E5D">
        <w:t>20</w:t>
      </w:r>
      <w:r w:rsidR="000213A7">
        <w:t>24</w:t>
      </w:r>
      <w:r w:rsidR="00227B94" w:rsidRPr="001453C4">
        <w:t xml:space="preserve">. </w:t>
      </w:r>
      <w:r w:rsidR="000213A7">
        <w:t>szeptember</w:t>
      </w:r>
      <w:r w:rsidR="00B463B3">
        <w:t xml:space="preserve"> </w:t>
      </w:r>
      <w:r w:rsidR="000213A7">
        <w:t>18</w:t>
      </w:r>
      <w:r w:rsidR="00B463B3">
        <w:t>.</w:t>
      </w:r>
    </w:p>
    <w:p w14:paraId="19C664E7" w14:textId="77777777" w:rsidR="00607E5D" w:rsidRDefault="00607E5D" w:rsidP="003A6022">
      <w:pPr>
        <w:spacing w:after="240" w:line="276" w:lineRule="auto"/>
        <w:jc w:val="both"/>
      </w:pPr>
      <w:r>
        <w:t xml:space="preserve">Az iskola </w:t>
      </w:r>
      <w:r w:rsidRPr="002155A4">
        <w:rPr>
          <w:b/>
        </w:rPr>
        <w:t xml:space="preserve">diákközössége </w:t>
      </w:r>
      <w:r>
        <w:t>– diákönkormányzat hiányában – a házirend tartalmával egyetért.</w:t>
      </w:r>
    </w:p>
    <w:p w14:paraId="6B19C277" w14:textId="77777777" w:rsidR="003A6022" w:rsidRDefault="00607E5D" w:rsidP="003A6022">
      <w:pPr>
        <w:spacing w:line="276" w:lineRule="auto"/>
        <w:jc w:val="both"/>
      </w:pPr>
      <w:r>
        <w:t>Budapest, 20</w:t>
      </w:r>
      <w:r w:rsidR="000213A7">
        <w:t>24</w:t>
      </w:r>
      <w:r>
        <w:t xml:space="preserve">. </w:t>
      </w:r>
      <w:r w:rsidR="000213A7">
        <w:t>szeptember</w:t>
      </w:r>
      <w:r w:rsidR="00B463B3">
        <w:t xml:space="preserve"> </w:t>
      </w:r>
      <w:r w:rsidR="000213A7">
        <w:t>18</w:t>
      </w:r>
      <w:r w:rsidR="003A6022">
        <w:t>.</w:t>
      </w:r>
      <w:r w:rsidR="003A6022">
        <w:tab/>
      </w:r>
    </w:p>
    <w:p w14:paraId="5646332F" w14:textId="77777777" w:rsidR="00607E5D" w:rsidRDefault="00607E5D" w:rsidP="003A6022">
      <w:pPr>
        <w:spacing w:line="276" w:lineRule="auto"/>
        <w:ind w:left="1418"/>
        <w:jc w:val="right"/>
      </w:pPr>
      <w:r>
        <w:t>……………………………………………….</w:t>
      </w:r>
    </w:p>
    <w:p w14:paraId="5E2677E6" w14:textId="77777777" w:rsidR="001C67CF" w:rsidRPr="00E52E89" w:rsidRDefault="00607E5D" w:rsidP="003A6022">
      <w:pPr>
        <w:spacing w:line="276" w:lineRule="auto"/>
        <w:jc w:val="right"/>
        <w:rPr>
          <w:color w:val="FF0000"/>
        </w:rPr>
      </w:pPr>
      <w:r>
        <w:t>a diákközösség képviselője</w:t>
      </w:r>
    </w:p>
    <w:p w14:paraId="04D2ACFE" w14:textId="77777777" w:rsidR="00064952" w:rsidRDefault="00064952" w:rsidP="001A7D4A">
      <w:pPr>
        <w:pStyle w:val="Cm"/>
        <w:pageBreakBefore/>
        <w:jc w:val="left"/>
        <w:outlineLvl w:val="0"/>
      </w:pPr>
      <w:bookmarkStart w:id="23" w:name="_Toc4297661"/>
      <w:r w:rsidRPr="00064952">
        <w:lastRenderedPageBreak/>
        <w:t>Mellékletek</w:t>
      </w:r>
      <w:bookmarkEnd w:id="23"/>
    </w:p>
    <w:p w14:paraId="2143381C" w14:textId="77777777" w:rsidR="00064952" w:rsidRPr="00064952" w:rsidRDefault="00064952" w:rsidP="00064952"/>
    <w:p w14:paraId="2ACC479D" w14:textId="77777777" w:rsidR="00861308" w:rsidRPr="009748F3" w:rsidRDefault="00861308" w:rsidP="001A7D4A">
      <w:pPr>
        <w:pStyle w:val="lfej"/>
        <w:numPr>
          <w:ilvl w:val="0"/>
          <w:numId w:val="6"/>
        </w:numPr>
        <w:tabs>
          <w:tab w:val="clear" w:pos="4536"/>
          <w:tab w:val="clear" w:pos="9072"/>
          <w:tab w:val="left" w:pos="284"/>
        </w:tabs>
        <w:spacing w:line="276" w:lineRule="auto"/>
        <w:ind w:left="0" w:hanging="11"/>
        <w:jc w:val="right"/>
        <w:outlineLvl w:val="1"/>
        <w:rPr>
          <w:b/>
        </w:rPr>
      </w:pPr>
      <w:bookmarkStart w:id="24" w:name="_Toc4297662"/>
      <w:r w:rsidRPr="009748F3">
        <w:rPr>
          <w:b/>
        </w:rPr>
        <w:t>sz. melléklet</w:t>
      </w:r>
      <w:r w:rsidR="009748F3" w:rsidRPr="009748F3">
        <w:rPr>
          <w:b/>
        </w:rPr>
        <w:t xml:space="preserve"> - Csengetési rend</w:t>
      </w:r>
      <w:bookmarkEnd w:id="24"/>
    </w:p>
    <w:p w14:paraId="79E429C6" w14:textId="77777777" w:rsidR="00861308" w:rsidRDefault="00861308" w:rsidP="009748F3"/>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tblGrid>
      <w:tr w:rsidR="0070040C" w:rsidRPr="007D3843" w14:paraId="0ACBCAF7" w14:textId="77777777" w:rsidTr="001627AF">
        <w:tc>
          <w:tcPr>
            <w:tcW w:w="4536" w:type="dxa"/>
          </w:tcPr>
          <w:p w14:paraId="412385AB" w14:textId="77777777" w:rsidR="0070040C" w:rsidRPr="007D3843" w:rsidRDefault="0070040C" w:rsidP="001627AF">
            <w:pPr>
              <w:tabs>
                <w:tab w:val="left" w:pos="2835"/>
              </w:tabs>
              <w:ind w:left="1068"/>
              <w:jc w:val="both"/>
              <w:rPr>
                <w:b/>
                <w:sz w:val="28"/>
                <w:szCs w:val="28"/>
              </w:rPr>
            </w:pPr>
            <w:r w:rsidRPr="007D3843">
              <w:rPr>
                <w:b/>
                <w:sz w:val="28"/>
                <w:szCs w:val="28"/>
              </w:rPr>
              <w:t>Csengetési rend:</w:t>
            </w:r>
          </w:p>
        </w:tc>
      </w:tr>
      <w:tr w:rsidR="0070040C" w:rsidRPr="00697ABA" w14:paraId="00388607" w14:textId="77777777" w:rsidTr="001627AF">
        <w:tc>
          <w:tcPr>
            <w:tcW w:w="4536" w:type="dxa"/>
          </w:tcPr>
          <w:p w14:paraId="4736110A" w14:textId="77777777" w:rsidR="0070040C" w:rsidRPr="00697ABA" w:rsidRDefault="0070040C" w:rsidP="0070040C">
            <w:pPr>
              <w:numPr>
                <w:ilvl w:val="0"/>
                <w:numId w:val="15"/>
              </w:numPr>
              <w:tabs>
                <w:tab w:val="clear" w:pos="720"/>
                <w:tab w:val="num" w:pos="1068"/>
                <w:tab w:val="left" w:pos="2835"/>
              </w:tabs>
              <w:ind w:left="1068"/>
              <w:jc w:val="both"/>
              <w:rPr>
                <w:sz w:val="28"/>
                <w:szCs w:val="28"/>
              </w:rPr>
            </w:pPr>
            <w:r w:rsidRPr="00697ABA">
              <w:rPr>
                <w:sz w:val="28"/>
                <w:szCs w:val="28"/>
              </w:rPr>
              <w:t>óra   8.00-8.45</w:t>
            </w:r>
          </w:p>
        </w:tc>
      </w:tr>
      <w:tr w:rsidR="0070040C" w:rsidRPr="00697ABA" w14:paraId="591DFB89" w14:textId="77777777" w:rsidTr="001627AF">
        <w:tc>
          <w:tcPr>
            <w:tcW w:w="4536" w:type="dxa"/>
          </w:tcPr>
          <w:p w14:paraId="137A6268" w14:textId="77777777" w:rsidR="0070040C" w:rsidRPr="00697ABA" w:rsidRDefault="0070040C" w:rsidP="0070040C">
            <w:pPr>
              <w:numPr>
                <w:ilvl w:val="0"/>
                <w:numId w:val="15"/>
              </w:numPr>
              <w:tabs>
                <w:tab w:val="clear" w:pos="720"/>
                <w:tab w:val="num" w:pos="1068"/>
                <w:tab w:val="left" w:pos="2835"/>
              </w:tabs>
              <w:ind w:left="1068"/>
              <w:jc w:val="both"/>
              <w:rPr>
                <w:sz w:val="28"/>
                <w:szCs w:val="28"/>
              </w:rPr>
            </w:pPr>
            <w:r w:rsidRPr="00697ABA">
              <w:rPr>
                <w:sz w:val="28"/>
                <w:szCs w:val="28"/>
              </w:rPr>
              <w:t>óra   9.00-9.45</w:t>
            </w:r>
          </w:p>
        </w:tc>
      </w:tr>
      <w:tr w:rsidR="0070040C" w:rsidRPr="00697ABA" w14:paraId="4A96E97D" w14:textId="77777777" w:rsidTr="001627AF">
        <w:tc>
          <w:tcPr>
            <w:tcW w:w="4536" w:type="dxa"/>
          </w:tcPr>
          <w:p w14:paraId="6E47911D" w14:textId="77777777" w:rsidR="0070040C" w:rsidRPr="00697ABA" w:rsidRDefault="0070040C" w:rsidP="001C1B71">
            <w:pPr>
              <w:numPr>
                <w:ilvl w:val="0"/>
                <w:numId w:val="15"/>
              </w:numPr>
              <w:tabs>
                <w:tab w:val="clear" w:pos="720"/>
                <w:tab w:val="num" w:pos="1068"/>
                <w:tab w:val="left" w:pos="2835"/>
              </w:tabs>
              <w:ind w:left="1068"/>
              <w:jc w:val="both"/>
              <w:rPr>
                <w:sz w:val="28"/>
                <w:szCs w:val="28"/>
              </w:rPr>
            </w:pPr>
            <w:proofErr w:type="gramStart"/>
            <w:r>
              <w:rPr>
                <w:sz w:val="28"/>
                <w:szCs w:val="28"/>
              </w:rPr>
              <w:t xml:space="preserve">óra  </w:t>
            </w:r>
            <w:r w:rsidR="001C1B71">
              <w:rPr>
                <w:sz w:val="28"/>
                <w:szCs w:val="28"/>
              </w:rPr>
              <w:t>10.00</w:t>
            </w:r>
            <w:proofErr w:type="gramEnd"/>
            <w:r w:rsidRPr="00697ABA">
              <w:rPr>
                <w:sz w:val="28"/>
                <w:szCs w:val="28"/>
              </w:rPr>
              <w:t>-10.4</w:t>
            </w:r>
            <w:r w:rsidR="001C1B71">
              <w:rPr>
                <w:sz w:val="28"/>
                <w:szCs w:val="28"/>
              </w:rPr>
              <w:t>5</w:t>
            </w:r>
          </w:p>
        </w:tc>
      </w:tr>
      <w:tr w:rsidR="0070040C" w:rsidRPr="00697ABA" w14:paraId="78FB663A" w14:textId="77777777" w:rsidTr="001627AF">
        <w:tc>
          <w:tcPr>
            <w:tcW w:w="4536" w:type="dxa"/>
          </w:tcPr>
          <w:p w14:paraId="1A88463E" w14:textId="77777777" w:rsidR="0070040C" w:rsidRPr="00697ABA" w:rsidRDefault="0070040C" w:rsidP="001C1B71">
            <w:pPr>
              <w:numPr>
                <w:ilvl w:val="0"/>
                <w:numId w:val="15"/>
              </w:numPr>
              <w:tabs>
                <w:tab w:val="clear" w:pos="720"/>
                <w:tab w:val="num" w:pos="1068"/>
                <w:tab w:val="left" w:pos="2835"/>
              </w:tabs>
              <w:ind w:left="1068"/>
              <w:jc w:val="both"/>
              <w:rPr>
                <w:sz w:val="28"/>
                <w:szCs w:val="28"/>
              </w:rPr>
            </w:pPr>
            <w:proofErr w:type="gramStart"/>
            <w:r>
              <w:rPr>
                <w:sz w:val="28"/>
                <w:szCs w:val="28"/>
              </w:rPr>
              <w:t xml:space="preserve">óra  </w:t>
            </w:r>
            <w:r w:rsidR="001C1B71">
              <w:rPr>
                <w:sz w:val="28"/>
                <w:szCs w:val="28"/>
              </w:rPr>
              <w:t>1</w:t>
            </w:r>
            <w:r w:rsidR="000213A7">
              <w:rPr>
                <w:sz w:val="28"/>
                <w:szCs w:val="28"/>
              </w:rPr>
              <w:t>0.55</w:t>
            </w:r>
            <w:proofErr w:type="gramEnd"/>
            <w:r>
              <w:rPr>
                <w:sz w:val="28"/>
                <w:szCs w:val="28"/>
              </w:rPr>
              <w:t>-11.4</w:t>
            </w:r>
            <w:r w:rsidR="000213A7">
              <w:rPr>
                <w:sz w:val="28"/>
                <w:szCs w:val="28"/>
              </w:rPr>
              <w:t>0</w:t>
            </w:r>
          </w:p>
        </w:tc>
      </w:tr>
      <w:tr w:rsidR="0070040C" w:rsidRPr="00697ABA" w14:paraId="5ACA7F5E" w14:textId="77777777" w:rsidTr="001627AF">
        <w:tc>
          <w:tcPr>
            <w:tcW w:w="4536" w:type="dxa"/>
          </w:tcPr>
          <w:p w14:paraId="5F8DB7A1" w14:textId="77777777" w:rsidR="0070040C" w:rsidRPr="00697ABA" w:rsidRDefault="001C1B71" w:rsidP="0070040C">
            <w:pPr>
              <w:numPr>
                <w:ilvl w:val="0"/>
                <w:numId w:val="15"/>
              </w:numPr>
              <w:tabs>
                <w:tab w:val="clear" w:pos="720"/>
                <w:tab w:val="num" w:pos="1068"/>
                <w:tab w:val="left" w:pos="2835"/>
              </w:tabs>
              <w:ind w:left="1068"/>
              <w:jc w:val="both"/>
              <w:rPr>
                <w:sz w:val="28"/>
                <w:szCs w:val="28"/>
              </w:rPr>
            </w:pPr>
            <w:proofErr w:type="gramStart"/>
            <w:r>
              <w:rPr>
                <w:sz w:val="28"/>
                <w:szCs w:val="28"/>
              </w:rPr>
              <w:t>óra  11.5</w:t>
            </w:r>
            <w:r w:rsidR="000213A7">
              <w:rPr>
                <w:sz w:val="28"/>
                <w:szCs w:val="28"/>
              </w:rPr>
              <w:t>0</w:t>
            </w:r>
            <w:proofErr w:type="gramEnd"/>
            <w:r w:rsidR="0070040C">
              <w:rPr>
                <w:sz w:val="28"/>
                <w:szCs w:val="28"/>
              </w:rPr>
              <w:t>-12.</w:t>
            </w:r>
            <w:r w:rsidR="000213A7">
              <w:rPr>
                <w:sz w:val="28"/>
                <w:szCs w:val="28"/>
              </w:rPr>
              <w:t>3</w:t>
            </w:r>
            <w:r>
              <w:rPr>
                <w:sz w:val="28"/>
                <w:szCs w:val="28"/>
              </w:rPr>
              <w:t>0</w:t>
            </w:r>
          </w:p>
        </w:tc>
      </w:tr>
      <w:tr w:rsidR="0070040C" w:rsidRPr="00697ABA" w14:paraId="7DF11D2C" w14:textId="77777777" w:rsidTr="001627AF">
        <w:tc>
          <w:tcPr>
            <w:tcW w:w="4536" w:type="dxa"/>
          </w:tcPr>
          <w:p w14:paraId="258517DC" w14:textId="77777777" w:rsidR="0070040C" w:rsidRPr="00697ABA" w:rsidRDefault="001C1B71" w:rsidP="0070040C">
            <w:pPr>
              <w:numPr>
                <w:ilvl w:val="0"/>
                <w:numId w:val="15"/>
              </w:numPr>
              <w:tabs>
                <w:tab w:val="clear" w:pos="720"/>
                <w:tab w:val="num" w:pos="1068"/>
                <w:tab w:val="left" w:pos="2835"/>
              </w:tabs>
              <w:ind w:left="1068" w:right="-76"/>
              <w:jc w:val="both"/>
              <w:rPr>
                <w:sz w:val="28"/>
                <w:szCs w:val="28"/>
              </w:rPr>
            </w:pPr>
            <w:proofErr w:type="gramStart"/>
            <w:r>
              <w:rPr>
                <w:sz w:val="28"/>
                <w:szCs w:val="28"/>
              </w:rPr>
              <w:t>óra  12.</w:t>
            </w:r>
            <w:r w:rsidR="000213A7">
              <w:rPr>
                <w:sz w:val="28"/>
                <w:szCs w:val="28"/>
              </w:rPr>
              <w:t>4</w:t>
            </w:r>
            <w:r>
              <w:rPr>
                <w:sz w:val="28"/>
                <w:szCs w:val="28"/>
              </w:rPr>
              <w:t>0</w:t>
            </w:r>
            <w:proofErr w:type="gramEnd"/>
            <w:r w:rsidR="0070040C">
              <w:rPr>
                <w:sz w:val="28"/>
                <w:szCs w:val="28"/>
              </w:rPr>
              <w:t>-13.</w:t>
            </w:r>
            <w:r w:rsidR="000213A7">
              <w:rPr>
                <w:sz w:val="28"/>
                <w:szCs w:val="28"/>
              </w:rPr>
              <w:t>20</w:t>
            </w:r>
          </w:p>
        </w:tc>
      </w:tr>
      <w:tr w:rsidR="0070040C" w:rsidRPr="00697ABA" w14:paraId="61839FDF" w14:textId="77777777" w:rsidTr="001627AF">
        <w:tc>
          <w:tcPr>
            <w:tcW w:w="4536" w:type="dxa"/>
          </w:tcPr>
          <w:p w14:paraId="25F9216A" w14:textId="77777777" w:rsidR="0070040C" w:rsidRPr="00697ABA" w:rsidRDefault="0070040C" w:rsidP="0070040C">
            <w:pPr>
              <w:numPr>
                <w:ilvl w:val="0"/>
                <w:numId w:val="15"/>
              </w:numPr>
              <w:tabs>
                <w:tab w:val="clear" w:pos="720"/>
                <w:tab w:val="num" w:pos="1068"/>
                <w:tab w:val="left" w:pos="2835"/>
              </w:tabs>
              <w:ind w:left="1068"/>
              <w:jc w:val="both"/>
              <w:rPr>
                <w:sz w:val="28"/>
                <w:szCs w:val="28"/>
              </w:rPr>
            </w:pPr>
            <w:proofErr w:type="gramStart"/>
            <w:r>
              <w:rPr>
                <w:sz w:val="28"/>
                <w:szCs w:val="28"/>
              </w:rPr>
              <w:t>óra  13</w:t>
            </w:r>
            <w:r w:rsidRPr="00697ABA">
              <w:rPr>
                <w:sz w:val="28"/>
                <w:szCs w:val="28"/>
              </w:rPr>
              <w:t>.</w:t>
            </w:r>
            <w:r w:rsidR="000213A7">
              <w:rPr>
                <w:sz w:val="28"/>
                <w:szCs w:val="28"/>
              </w:rPr>
              <w:t>25</w:t>
            </w:r>
            <w:proofErr w:type="gramEnd"/>
            <w:r>
              <w:rPr>
                <w:sz w:val="28"/>
                <w:szCs w:val="28"/>
              </w:rPr>
              <w:t>-14.</w:t>
            </w:r>
            <w:r w:rsidR="000213A7">
              <w:rPr>
                <w:sz w:val="28"/>
                <w:szCs w:val="28"/>
              </w:rPr>
              <w:t>0</w:t>
            </w:r>
            <w:r>
              <w:rPr>
                <w:sz w:val="28"/>
                <w:szCs w:val="28"/>
              </w:rPr>
              <w:t>5</w:t>
            </w:r>
          </w:p>
        </w:tc>
      </w:tr>
      <w:tr w:rsidR="0070040C" w14:paraId="36FA25EE" w14:textId="77777777" w:rsidTr="001627AF">
        <w:tc>
          <w:tcPr>
            <w:tcW w:w="4536" w:type="dxa"/>
          </w:tcPr>
          <w:p w14:paraId="119908FA" w14:textId="77777777" w:rsidR="0070040C" w:rsidRDefault="001C1B71" w:rsidP="0070040C">
            <w:pPr>
              <w:numPr>
                <w:ilvl w:val="0"/>
                <w:numId w:val="15"/>
              </w:numPr>
              <w:tabs>
                <w:tab w:val="clear" w:pos="720"/>
                <w:tab w:val="num" w:pos="1068"/>
                <w:tab w:val="left" w:pos="2835"/>
              </w:tabs>
              <w:ind w:left="1068"/>
              <w:jc w:val="both"/>
              <w:rPr>
                <w:sz w:val="28"/>
                <w:szCs w:val="28"/>
              </w:rPr>
            </w:pPr>
            <w:proofErr w:type="gramStart"/>
            <w:r>
              <w:rPr>
                <w:sz w:val="28"/>
                <w:szCs w:val="28"/>
              </w:rPr>
              <w:t>óra  14.</w:t>
            </w:r>
            <w:r w:rsidR="000213A7">
              <w:rPr>
                <w:sz w:val="28"/>
                <w:szCs w:val="28"/>
              </w:rPr>
              <w:t>1</w:t>
            </w:r>
            <w:r>
              <w:rPr>
                <w:sz w:val="28"/>
                <w:szCs w:val="28"/>
              </w:rPr>
              <w:t>0</w:t>
            </w:r>
            <w:proofErr w:type="gramEnd"/>
            <w:r>
              <w:rPr>
                <w:sz w:val="28"/>
                <w:szCs w:val="28"/>
              </w:rPr>
              <w:t>-1</w:t>
            </w:r>
            <w:r w:rsidR="000213A7">
              <w:rPr>
                <w:sz w:val="28"/>
                <w:szCs w:val="28"/>
              </w:rPr>
              <w:t>4</w:t>
            </w:r>
            <w:r>
              <w:rPr>
                <w:sz w:val="28"/>
                <w:szCs w:val="28"/>
              </w:rPr>
              <w:t>.</w:t>
            </w:r>
            <w:r w:rsidR="000213A7">
              <w:rPr>
                <w:sz w:val="28"/>
                <w:szCs w:val="28"/>
              </w:rPr>
              <w:t>50</w:t>
            </w:r>
          </w:p>
        </w:tc>
      </w:tr>
    </w:tbl>
    <w:p w14:paraId="358DDD66" w14:textId="77777777" w:rsidR="00861308" w:rsidRDefault="00861308" w:rsidP="005B2CFF">
      <w:pPr>
        <w:pStyle w:val="lfej"/>
        <w:tabs>
          <w:tab w:val="clear" w:pos="4536"/>
          <w:tab w:val="clear" w:pos="9072"/>
          <w:tab w:val="left" w:pos="5670"/>
        </w:tabs>
        <w:spacing w:line="276" w:lineRule="auto"/>
        <w:jc w:val="both"/>
      </w:pPr>
    </w:p>
    <w:p w14:paraId="1E7365E7" w14:textId="77777777" w:rsidR="00861308" w:rsidRPr="00454D74" w:rsidRDefault="00861308" w:rsidP="005B2CFF">
      <w:pPr>
        <w:pStyle w:val="lfej"/>
        <w:tabs>
          <w:tab w:val="clear" w:pos="4536"/>
          <w:tab w:val="clear" w:pos="9072"/>
        </w:tabs>
        <w:spacing w:line="276" w:lineRule="auto"/>
        <w:jc w:val="both"/>
        <w:rPr>
          <w:bCs/>
        </w:rPr>
      </w:pPr>
      <w:r w:rsidRPr="00454D74">
        <w:rPr>
          <w:bCs/>
        </w:rPr>
        <w:t>Az első óra előtt 7.45-kor is hallható csengetés</w:t>
      </w:r>
    </w:p>
    <w:p w14:paraId="4C190C35" w14:textId="77777777" w:rsidR="00BF5C39" w:rsidRPr="003A6022" w:rsidRDefault="005E501B" w:rsidP="003A6022">
      <w:pPr>
        <w:pStyle w:val="lfej"/>
        <w:tabs>
          <w:tab w:val="clear" w:pos="4536"/>
          <w:tab w:val="clear" w:pos="9072"/>
        </w:tabs>
        <w:spacing w:line="276" w:lineRule="auto"/>
        <w:jc w:val="both"/>
        <w:rPr>
          <w:bCs/>
        </w:rPr>
      </w:pPr>
      <w:r>
        <w:rPr>
          <w:bCs/>
        </w:rPr>
        <w:t>Becsengetés</w:t>
      </w:r>
      <w:r w:rsidR="00861308">
        <w:rPr>
          <w:bCs/>
        </w:rPr>
        <w:t xml:space="preserve"> előtt 5 perccel jelző csengetés van, ami arra figyelmezteti a tanulókat, hogy rövidesen becsengetnek a tanórára, és mindenkinek a tanteremben az órákra való előkészületekkel kell foglalkoznia: A felszereléseket elő kell készíteni, rendet rakni a padon …stb.</w:t>
      </w:r>
    </w:p>
    <w:p w14:paraId="77F63D6B" w14:textId="77777777" w:rsidR="006C51B7" w:rsidRPr="009748F3" w:rsidRDefault="006C51B7" w:rsidP="003A6022">
      <w:pPr>
        <w:pageBreakBefore/>
        <w:numPr>
          <w:ilvl w:val="0"/>
          <w:numId w:val="6"/>
        </w:numPr>
        <w:tabs>
          <w:tab w:val="num" w:pos="0"/>
        </w:tabs>
        <w:spacing w:line="276" w:lineRule="auto"/>
        <w:ind w:left="0" w:firstLine="0"/>
        <w:jc w:val="right"/>
        <w:outlineLvl w:val="1"/>
        <w:rPr>
          <w:b/>
        </w:rPr>
      </w:pPr>
      <w:bookmarkStart w:id="25" w:name="_Toc4297663"/>
      <w:r w:rsidRPr="009748F3">
        <w:rPr>
          <w:b/>
        </w:rPr>
        <w:lastRenderedPageBreak/>
        <w:t>sz. melléklet</w:t>
      </w:r>
      <w:r w:rsidR="009748F3" w:rsidRPr="009748F3">
        <w:rPr>
          <w:b/>
        </w:rPr>
        <w:t xml:space="preserve"> - Az iskolai könyvtár kölcsönzési és nyitvatartási rendje</w:t>
      </w:r>
      <w:bookmarkEnd w:id="25"/>
    </w:p>
    <w:p w14:paraId="3C9F2EDA" w14:textId="77777777" w:rsidR="006C51B7" w:rsidRDefault="006C51B7" w:rsidP="007E2335">
      <w:pPr>
        <w:spacing w:before="120" w:after="120" w:line="276" w:lineRule="auto"/>
        <w:jc w:val="both"/>
      </w:pPr>
      <w:r>
        <w:t>A könyvtár szolgáltatás</w:t>
      </w:r>
      <w:r w:rsidR="007E2335">
        <w:t>a</w:t>
      </w:r>
      <w:r>
        <w:t>it a tanulók és az iskola dolgozói vehetik igénybe.</w:t>
      </w:r>
    </w:p>
    <w:p w14:paraId="41D53A23" w14:textId="77777777" w:rsidR="006C51B7" w:rsidRDefault="003D0042" w:rsidP="007E2335">
      <w:pPr>
        <w:spacing w:before="120" w:after="120" w:line="276" w:lineRule="auto"/>
        <w:jc w:val="both"/>
      </w:pPr>
      <w:r>
        <w:t>A szolgáltatások használói</w:t>
      </w:r>
      <w:r w:rsidR="006C51B7">
        <w:t xml:space="preserve"> körét az iskola bővítheti.</w:t>
      </w:r>
    </w:p>
    <w:p w14:paraId="2C241B7F" w14:textId="77777777" w:rsidR="006C51B7" w:rsidRDefault="006C51B7" w:rsidP="007E2335">
      <w:pPr>
        <w:spacing w:before="120" w:after="120" w:line="276" w:lineRule="auto"/>
        <w:jc w:val="both"/>
      </w:pPr>
      <w:r>
        <w:t>A könyvtár használata ingyenes.</w:t>
      </w:r>
    </w:p>
    <w:p w14:paraId="003F9542" w14:textId="77777777" w:rsidR="006C51B7" w:rsidRDefault="006C51B7" w:rsidP="007E2335">
      <w:pPr>
        <w:spacing w:before="120" w:after="120" w:line="276" w:lineRule="auto"/>
        <w:jc w:val="both"/>
      </w:pPr>
      <w:r>
        <w:t>A könyvtári állomány nagyobbik része kölcsönözhető, a többi részben vagy egyáltalán nem kölcsönözhető, csak az olvasóteremben olvasható.</w:t>
      </w:r>
    </w:p>
    <w:p w14:paraId="224DA858" w14:textId="77777777" w:rsidR="006C51B7" w:rsidRDefault="003D0042" w:rsidP="007E2335">
      <w:pPr>
        <w:spacing w:before="120" w:after="120" w:line="276" w:lineRule="auto"/>
        <w:jc w:val="both"/>
      </w:pPr>
      <w:r>
        <w:t>A kölcsönözhető állomány</w:t>
      </w:r>
      <w:r w:rsidR="006C51B7">
        <w:t xml:space="preserve"> körét a könyvtáros határozza meg.</w:t>
      </w:r>
    </w:p>
    <w:p w14:paraId="1840079F" w14:textId="77777777" w:rsidR="006C51B7" w:rsidRDefault="006C51B7" w:rsidP="007E2335">
      <w:pPr>
        <w:spacing w:before="120" w:after="120" w:line="276" w:lineRule="auto"/>
        <w:jc w:val="both"/>
      </w:pPr>
      <w:r>
        <w:t xml:space="preserve">Nem kölcsönözhetők a </w:t>
      </w:r>
      <w:r w:rsidR="007E2335">
        <w:t>könyvritkaságok, a régi könyvek, kézi könyvek.</w:t>
      </w:r>
    </w:p>
    <w:p w14:paraId="6B7123D8" w14:textId="77777777" w:rsidR="006C51B7" w:rsidRDefault="006C51B7" w:rsidP="007E2335">
      <w:pPr>
        <w:spacing w:before="120" w:after="120" w:line="276" w:lineRule="auto"/>
        <w:jc w:val="both"/>
      </w:pPr>
      <w:r>
        <w:t>A dokumentumok kölcsönzési időtartama 21 nap (3 hét).</w:t>
      </w:r>
    </w:p>
    <w:p w14:paraId="6E790170" w14:textId="77777777" w:rsidR="006C51B7" w:rsidRDefault="006C51B7" w:rsidP="007E2335">
      <w:pPr>
        <w:spacing w:before="120" w:after="120" w:line="276" w:lineRule="auto"/>
        <w:jc w:val="both"/>
      </w:pPr>
      <w:r>
        <w:t>A részben kölcsönözhető dokumentumok esetén a kölcsönzési időt minden esetben a könyvtáros és az olvasó megállapodása határozza meg.</w:t>
      </w:r>
    </w:p>
    <w:p w14:paraId="33391C26" w14:textId="77777777" w:rsidR="006C51B7" w:rsidRDefault="006C51B7" w:rsidP="007E2335">
      <w:pPr>
        <w:spacing w:before="120" w:after="120" w:line="276" w:lineRule="auto"/>
        <w:jc w:val="both"/>
      </w:pPr>
      <w:r>
        <w:t xml:space="preserve">Ha a tanuló a könyvtár állományába tartozó könyvet </w:t>
      </w:r>
      <w:r w:rsidR="00BD6C3C">
        <w:t>elveszíti,</w:t>
      </w:r>
      <w:r>
        <w:t xml:space="preserve"> vagy megrongálja, kötel</w:t>
      </w:r>
      <w:r w:rsidR="007E2335">
        <w:t>es másik példányról gondoskodni, vagy az árát megtéríteni.</w:t>
      </w:r>
    </w:p>
    <w:p w14:paraId="30F9BE63" w14:textId="77777777" w:rsidR="006C51B7" w:rsidRDefault="006C51B7" w:rsidP="007E2335">
      <w:pPr>
        <w:spacing w:before="120" w:after="120" w:line="276" w:lineRule="auto"/>
        <w:jc w:val="both"/>
      </w:pPr>
      <w:r>
        <w:t xml:space="preserve">Amennyiben a tanuló a könyvtárral szembeni tartozását többszöri felszólításra sem rendezi, </w:t>
      </w:r>
      <w:r w:rsidR="00BD6C3C">
        <w:t>a könyvtáros a tanuló osztályfőnökét tájékoztatja.</w:t>
      </w:r>
    </w:p>
    <w:p w14:paraId="7809BAF9" w14:textId="77777777" w:rsidR="00BD6C3C" w:rsidRDefault="00BD6C3C" w:rsidP="007E2335">
      <w:pPr>
        <w:spacing w:before="120" w:after="120" w:line="276" w:lineRule="auto"/>
        <w:jc w:val="both"/>
      </w:pPr>
      <w:r>
        <w:t>A tanítási év végén, illetve az iskolából való végleges távozás előtt a könyvtári tartozásokat rendezni kell.</w:t>
      </w:r>
    </w:p>
    <w:p w14:paraId="2856C896" w14:textId="77777777" w:rsidR="00BD6C3C" w:rsidRDefault="00BD6C3C" w:rsidP="007E2335">
      <w:pPr>
        <w:spacing w:before="120" w:after="120" w:line="276" w:lineRule="auto"/>
        <w:jc w:val="both"/>
      </w:pPr>
      <w:r>
        <w:t xml:space="preserve">A könyvtár </w:t>
      </w:r>
      <w:r w:rsidR="007E2335">
        <w:t>heti 22 órában, a tanítási órákhoz és egyéb iskolai foglalkozásokhoz igazodva tart</w:t>
      </w:r>
      <w:r w:rsidR="007E2335" w:rsidRPr="007E2335">
        <w:t xml:space="preserve"> </w:t>
      </w:r>
      <w:r w:rsidR="007E2335">
        <w:t>nyitva.</w:t>
      </w:r>
    </w:p>
    <w:p w14:paraId="2459EC26" w14:textId="77777777" w:rsidR="00BD6C3C" w:rsidRDefault="00BD6C3C" w:rsidP="007E2335">
      <w:pPr>
        <w:spacing w:before="120" w:after="120" w:line="276" w:lineRule="auto"/>
      </w:pPr>
      <w:r>
        <w:t xml:space="preserve">Tanítási szünetben a könyvtár zárva </w:t>
      </w:r>
      <w:r w:rsidR="007E2335">
        <w:t>tart</w:t>
      </w:r>
      <w:r>
        <w:t>.</w:t>
      </w:r>
    </w:p>
    <w:p w14:paraId="28C5367D" w14:textId="77777777" w:rsidR="00BD6C3C" w:rsidRPr="009748F3" w:rsidRDefault="00BD6C3C" w:rsidP="001A7D4A">
      <w:pPr>
        <w:pageBreakBefore/>
        <w:numPr>
          <w:ilvl w:val="0"/>
          <w:numId w:val="6"/>
        </w:numPr>
        <w:spacing w:line="276" w:lineRule="auto"/>
        <w:ind w:left="641" w:hanging="357"/>
        <w:jc w:val="right"/>
        <w:outlineLvl w:val="1"/>
        <w:rPr>
          <w:b/>
        </w:rPr>
      </w:pPr>
      <w:bookmarkStart w:id="26" w:name="_Toc4297664"/>
      <w:r w:rsidRPr="009748F3">
        <w:rPr>
          <w:b/>
        </w:rPr>
        <w:lastRenderedPageBreak/>
        <w:t>sz. melléklet</w:t>
      </w:r>
      <w:r w:rsidR="009748F3" w:rsidRPr="009748F3">
        <w:rPr>
          <w:b/>
        </w:rPr>
        <w:t xml:space="preserve"> - Az informatika terem rendje</w:t>
      </w:r>
      <w:bookmarkEnd w:id="26"/>
    </w:p>
    <w:p w14:paraId="30C8143B" w14:textId="77777777" w:rsidR="00BD6C3C" w:rsidRPr="009748F3" w:rsidRDefault="00BD6C3C" w:rsidP="005B2CFF">
      <w:pPr>
        <w:spacing w:line="276" w:lineRule="auto"/>
        <w:jc w:val="both"/>
        <w:rPr>
          <w:b/>
        </w:rPr>
      </w:pPr>
    </w:p>
    <w:p w14:paraId="06BCE577" w14:textId="77777777" w:rsidR="00BD6C3C" w:rsidRDefault="00BD6C3C" w:rsidP="003A6022">
      <w:pPr>
        <w:spacing w:line="276" w:lineRule="auto"/>
        <w:jc w:val="both"/>
      </w:pPr>
      <w:r>
        <w:t>A informatika-teremben tanulók csak tanári felügyelettel tartózkodhatnak.</w:t>
      </w:r>
    </w:p>
    <w:p w14:paraId="17BBCB64" w14:textId="77777777" w:rsidR="00BD6C3C" w:rsidRDefault="00BD6C3C" w:rsidP="003A6022">
      <w:pPr>
        <w:spacing w:line="276" w:lineRule="auto"/>
        <w:jc w:val="both"/>
      </w:pPr>
      <w:r>
        <w:t xml:space="preserve">Más személyek benntartózkodását az </w:t>
      </w:r>
      <w:r w:rsidR="00641D91">
        <w:t>intézményvezetés</w:t>
      </w:r>
      <w:r>
        <w:t xml:space="preserve"> engedélyezheti.</w:t>
      </w:r>
    </w:p>
    <w:p w14:paraId="1A7687E8" w14:textId="77777777" w:rsidR="00BD6C3C" w:rsidRDefault="00BD6C3C" w:rsidP="003A6022">
      <w:pPr>
        <w:spacing w:line="276" w:lineRule="auto"/>
        <w:jc w:val="both"/>
      </w:pPr>
      <w:r>
        <w:t>Üzemidőn kívül az ajtókat és az ablakokat zárva kell tartani, és a kulcsot a titkárságra le kell adni.</w:t>
      </w:r>
    </w:p>
    <w:p w14:paraId="50489B2F" w14:textId="77777777" w:rsidR="00BD6C3C" w:rsidRDefault="00BD6C3C" w:rsidP="003A6022">
      <w:pPr>
        <w:spacing w:line="276" w:lineRule="auto"/>
        <w:jc w:val="both"/>
      </w:pPr>
      <w:r>
        <w:t>A gépterem ku</w:t>
      </w:r>
      <w:r w:rsidR="00680951">
        <w:t>lcsát csak az informatikát oktató tanár és a takarító kaphatja meg külön kérés nélkül. A rendszergazda, a karbantartók kötelesek a titkárságon jelezni, hogy a gépteremben fognak dolgozni.</w:t>
      </w:r>
    </w:p>
    <w:p w14:paraId="0C7633FE" w14:textId="77777777" w:rsidR="00680951" w:rsidRDefault="00680951" w:rsidP="003A6022">
      <w:pPr>
        <w:spacing w:line="276" w:lineRule="auto"/>
        <w:jc w:val="both"/>
      </w:pPr>
      <w:r>
        <w:t xml:space="preserve">A terem elhagyásakor </w:t>
      </w:r>
      <w:proofErr w:type="spellStart"/>
      <w:r>
        <w:t>áramtalanítani</w:t>
      </w:r>
      <w:proofErr w:type="spellEnd"/>
      <w:r>
        <w:t xml:space="preserve"> kell.</w:t>
      </w:r>
    </w:p>
    <w:p w14:paraId="2DB5498D" w14:textId="77777777" w:rsidR="00680951" w:rsidRDefault="00680951" w:rsidP="003A6022">
      <w:pPr>
        <w:spacing w:line="276" w:lineRule="auto"/>
        <w:jc w:val="both"/>
      </w:pPr>
      <w:r>
        <w:t>A gépteremben az esztétikus, higiénikus, folyamatos munkavégzés feltételeit fenn kell tartani, a gépterem rendjének megtartásáért, a biztonságos műszaki üzemeltetésér</w:t>
      </w:r>
      <w:r w:rsidR="00641D91">
        <w:t>t az informatika tanár felel</w:t>
      </w:r>
      <w:r>
        <w:t>.</w:t>
      </w:r>
    </w:p>
    <w:p w14:paraId="1ED37B7E" w14:textId="77777777" w:rsidR="00680951" w:rsidRDefault="00680951" w:rsidP="003A6022">
      <w:pPr>
        <w:spacing w:line="276" w:lineRule="auto"/>
        <w:jc w:val="both"/>
      </w:pPr>
      <w:r>
        <w:t>A gépterembe ételt, italt bevinni és ott elfogyasztani szigorúan tilos!</w:t>
      </w:r>
    </w:p>
    <w:p w14:paraId="32355F60" w14:textId="77777777" w:rsidR="00680951" w:rsidRDefault="00680951" w:rsidP="003A6022">
      <w:pPr>
        <w:spacing w:line="276" w:lineRule="auto"/>
        <w:jc w:val="both"/>
      </w:pPr>
      <w:r>
        <w:t>A gépterembe</w:t>
      </w:r>
      <w:r w:rsidR="00641D91">
        <w:t>n</w:t>
      </w:r>
      <w:r>
        <w:t xml:space="preserve"> tüzet okozó tevékenységet végezni szigorúan tilos!</w:t>
      </w:r>
    </w:p>
    <w:p w14:paraId="4498AE1B" w14:textId="77777777" w:rsidR="00680951" w:rsidRDefault="00680951" w:rsidP="003A6022">
      <w:pPr>
        <w:spacing w:line="276" w:lineRule="auto"/>
        <w:jc w:val="both"/>
      </w:pPr>
      <w:r>
        <w:t>A gépterem takarítását csak arra kijelölt és betanított személy végezheti.</w:t>
      </w:r>
    </w:p>
    <w:p w14:paraId="305C1F8C" w14:textId="77777777" w:rsidR="00680951" w:rsidRDefault="00680951" w:rsidP="003A6022">
      <w:pPr>
        <w:spacing w:line="276" w:lineRule="auto"/>
        <w:jc w:val="both"/>
      </w:pPr>
      <w:r>
        <w:t>A berendezések belsejébe nyúlni tilos! Bármilyen nem a gépkezeléssel összefüggő beavatkozást csak a gépterem kezelője és a szervizek szakemberei végezhetnek.</w:t>
      </w:r>
    </w:p>
    <w:p w14:paraId="5932FA40" w14:textId="77777777" w:rsidR="00680951" w:rsidRDefault="00680951" w:rsidP="003A6022">
      <w:pPr>
        <w:spacing w:line="276" w:lineRule="auto"/>
        <w:jc w:val="both"/>
      </w:pPr>
      <w:r>
        <w:t>A számítógép javításoknak, illetve bármilyen beavatkozásnak minden esetben ki kell elégítenie a szükséges feltételeken kívül a balesetmentes használat, a szakszerűség, a vonatkozó érintésvédelmi és az esztétikai követelményeket. Nem végezhető olyan javítás, szerelés, átalakítás, amely nem elégíti ki a balesetvédelmi szabályokat!</w:t>
      </w:r>
    </w:p>
    <w:p w14:paraId="13B75287" w14:textId="77777777" w:rsidR="00680951" w:rsidRDefault="00680951" w:rsidP="003A6022">
      <w:pPr>
        <w:spacing w:line="276" w:lineRule="auto"/>
        <w:jc w:val="both"/>
      </w:pPr>
      <w:r>
        <w:t>A számítógépeket csak rendeltetésszerűen lehet használni.</w:t>
      </w:r>
    </w:p>
    <w:p w14:paraId="7AE5C062" w14:textId="77777777" w:rsidR="00680951" w:rsidRDefault="00680951" w:rsidP="003A6022">
      <w:pPr>
        <w:spacing w:line="276" w:lineRule="auto"/>
        <w:jc w:val="both"/>
      </w:pPr>
      <w:r>
        <w:t>Az elektromos hálózatba más – nem a rendszerek</w:t>
      </w:r>
      <w:r w:rsidR="00FC1568">
        <w:t>hez ill. azok kiszolgálóihoz tartozó – berendezéseket csatlakoztatni nem lehet.</w:t>
      </w:r>
    </w:p>
    <w:p w14:paraId="5B126A68" w14:textId="77777777" w:rsidR="00FC1568" w:rsidRDefault="00FC1568" w:rsidP="003A6022">
      <w:pPr>
        <w:spacing w:line="276" w:lineRule="auto"/>
        <w:jc w:val="both"/>
      </w:pPr>
      <w:r w:rsidRPr="003F6EA3">
        <w:rPr>
          <w:b/>
          <w:u w:val="single"/>
        </w:rPr>
        <w:t>Tilos</w:t>
      </w:r>
      <w:r>
        <w:t>:</w:t>
      </w:r>
    </w:p>
    <w:p w14:paraId="6C890CE4" w14:textId="77777777" w:rsidR="00FC1568" w:rsidRDefault="00FC1568" w:rsidP="003A6022">
      <w:pPr>
        <w:numPr>
          <w:ilvl w:val="1"/>
          <w:numId w:val="5"/>
        </w:numPr>
        <w:spacing w:line="276" w:lineRule="auto"/>
        <w:jc w:val="both"/>
      </w:pPr>
      <w:r>
        <w:t>a számítógépek hardver és szoftver beállításait módosítani, a telepített operációs rendszer és más alkalmazói program működési paramétereit, jellemzőit megváltoztatni,</w:t>
      </w:r>
    </w:p>
    <w:p w14:paraId="60C0835B" w14:textId="77777777" w:rsidR="00FC1568" w:rsidRDefault="00FC1568" w:rsidP="003A6022">
      <w:pPr>
        <w:numPr>
          <w:ilvl w:val="1"/>
          <w:numId w:val="5"/>
        </w:numPr>
        <w:spacing w:line="276" w:lineRule="auto"/>
        <w:jc w:val="both"/>
      </w:pPr>
      <w:r>
        <w:t>mások adatait és munkáit elolvasni, letörölni, módosítani és illetéktelenül adatokhoz hozzáférni, valamint bármilyen módon a jogosultságokat kijátszani, a védelmi rendszert feltörni!</w:t>
      </w:r>
    </w:p>
    <w:p w14:paraId="547C3610" w14:textId="77777777" w:rsidR="00FC1568" w:rsidRDefault="00FC1568" w:rsidP="003A6022">
      <w:pPr>
        <w:spacing w:line="276" w:lineRule="auto"/>
        <w:jc w:val="both"/>
      </w:pPr>
      <w:r>
        <w:t>Bármilyen meghibásodás vagy rendellenes működés esetén azonnal értesíteni kell a szakembert, a szaktanárt.</w:t>
      </w:r>
    </w:p>
    <w:p w14:paraId="3C32F541" w14:textId="77777777" w:rsidR="00FC1568" w:rsidRDefault="00FC1568" w:rsidP="003A6022">
      <w:pPr>
        <w:spacing w:line="276" w:lineRule="auto"/>
        <w:jc w:val="both"/>
      </w:pPr>
      <w:r>
        <w:t>A fenti rendelkezések megsértése esetén az elkövetővel szemben felelősségre vonás kezdeményezhe</w:t>
      </w:r>
      <w:r w:rsidR="003F6EA3">
        <w:t>t</w:t>
      </w:r>
      <w:r>
        <w:t>ő.</w:t>
      </w:r>
    </w:p>
    <w:p w14:paraId="09F7989B" w14:textId="77777777" w:rsidR="003F6EA3" w:rsidRDefault="003F6EA3" w:rsidP="003A6022">
      <w:pPr>
        <w:spacing w:line="276" w:lineRule="auto"/>
        <w:jc w:val="both"/>
      </w:pPr>
    </w:p>
    <w:p w14:paraId="7AA62B8D" w14:textId="77777777" w:rsidR="003F6EA3" w:rsidRPr="009748F3" w:rsidRDefault="003F6EA3" w:rsidP="001A7D4A">
      <w:pPr>
        <w:pageBreakBefore/>
        <w:numPr>
          <w:ilvl w:val="0"/>
          <w:numId w:val="6"/>
        </w:numPr>
        <w:tabs>
          <w:tab w:val="clear" w:pos="644"/>
          <w:tab w:val="num" w:pos="0"/>
        </w:tabs>
        <w:spacing w:before="120" w:after="120" w:line="276" w:lineRule="auto"/>
        <w:ind w:left="0" w:firstLine="0"/>
        <w:jc w:val="right"/>
        <w:outlineLvl w:val="1"/>
        <w:rPr>
          <w:b/>
        </w:rPr>
      </w:pPr>
      <w:bookmarkStart w:id="27" w:name="_Toc4297665"/>
      <w:r w:rsidRPr="009748F3">
        <w:rPr>
          <w:b/>
        </w:rPr>
        <w:lastRenderedPageBreak/>
        <w:t>sz. melléklet</w:t>
      </w:r>
      <w:r w:rsidR="009748F3" w:rsidRPr="009748F3">
        <w:rPr>
          <w:b/>
        </w:rPr>
        <w:t xml:space="preserve"> - Tűzriadó, bombariadó és egyéb rendkívüli esemény menekülési terve</w:t>
      </w:r>
      <w:bookmarkEnd w:id="27"/>
    </w:p>
    <w:p w14:paraId="53E1B7BB" w14:textId="77777777" w:rsidR="003F6EA3" w:rsidRDefault="003F6EA3" w:rsidP="005B2CFF">
      <w:pPr>
        <w:spacing w:line="276" w:lineRule="auto"/>
        <w:jc w:val="both"/>
      </w:pPr>
    </w:p>
    <w:p w14:paraId="15527659" w14:textId="77777777" w:rsidR="003F6EA3" w:rsidRPr="003F6EA3" w:rsidRDefault="003F6EA3" w:rsidP="005B2CFF">
      <w:pPr>
        <w:spacing w:line="276" w:lineRule="auto"/>
        <w:jc w:val="both"/>
        <w:rPr>
          <w:b/>
          <w:u w:val="single"/>
        </w:rPr>
      </w:pPr>
      <w:r w:rsidRPr="003F6EA3">
        <w:rPr>
          <w:b/>
          <w:u w:val="single"/>
        </w:rPr>
        <w:t>Kivonulás:</w:t>
      </w:r>
    </w:p>
    <w:p w14:paraId="17930003" w14:textId="77777777" w:rsidR="003F6EA3" w:rsidRDefault="003F6EA3" w:rsidP="005B2CFF">
      <w:pPr>
        <w:spacing w:line="276" w:lineRule="auto"/>
        <w:jc w:val="both"/>
      </w:pPr>
    </w:p>
    <w:p w14:paraId="7D743818" w14:textId="77777777" w:rsidR="003F6EA3" w:rsidRDefault="003F6EA3" w:rsidP="005B2CFF">
      <w:pPr>
        <w:spacing w:before="120" w:after="120" w:line="276" w:lineRule="auto"/>
        <w:jc w:val="both"/>
      </w:pPr>
      <w:r>
        <w:t>Bejárati ajtón: 11., 12., 13., 14., 15., 16., 17. teremben lévő osztályok</w:t>
      </w:r>
    </w:p>
    <w:p w14:paraId="6E98FC15" w14:textId="77777777" w:rsidR="003F6EA3" w:rsidRDefault="003F6EA3" w:rsidP="005B2CFF">
      <w:pPr>
        <w:spacing w:before="120" w:after="120" w:line="276" w:lineRule="auto"/>
        <w:jc w:val="both"/>
      </w:pPr>
      <w:r>
        <w:t xml:space="preserve">Udvari </w:t>
      </w:r>
      <w:r w:rsidR="00641D91">
        <w:t>ajtón</w:t>
      </w:r>
      <w:r w:rsidR="00607E5D">
        <w:t xml:space="preserve">: </w:t>
      </w:r>
      <w:r>
        <w:t>1.-10. teremben lévő osztályok, az öltözőben tartózkodó tanulók</w:t>
      </w:r>
    </w:p>
    <w:p w14:paraId="7E0BAC22" w14:textId="77777777" w:rsidR="003B70F7" w:rsidRDefault="003B70F7" w:rsidP="005B2CFF">
      <w:pPr>
        <w:spacing w:before="120" w:after="120" w:line="276" w:lineRule="auto"/>
        <w:jc w:val="both"/>
      </w:pPr>
      <w:r>
        <w:t>Ebédlő bejárati ajtaján: az ebédlőben tartózkodó tanulók</w:t>
      </w:r>
    </w:p>
    <w:p w14:paraId="20D793F5" w14:textId="77777777" w:rsidR="003B70F7" w:rsidRDefault="003B70F7" w:rsidP="005B2CFF">
      <w:pPr>
        <w:spacing w:line="276" w:lineRule="auto"/>
        <w:jc w:val="both"/>
      </w:pPr>
    </w:p>
    <w:p w14:paraId="0953DE5F" w14:textId="77777777" w:rsidR="003B70F7" w:rsidRPr="003B70F7" w:rsidRDefault="003B70F7" w:rsidP="005B2CFF">
      <w:pPr>
        <w:spacing w:line="276" w:lineRule="auto"/>
        <w:jc w:val="both"/>
        <w:rPr>
          <w:b/>
          <w:u w:val="single"/>
        </w:rPr>
      </w:pPr>
      <w:r w:rsidRPr="003B70F7">
        <w:rPr>
          <w:b/>
          <w:u w:val="single"/>
        </w:rPr>
        <w:t>Magyarázat:</w:t>
      </w:r>
    </w:p>
    <w:p w14:paraId="7186971C" w14:textId="77777777" w:rsidR="003B70F7" w:rsidRDefault="003B70F7" w:rsidP="005B2CFF">
      <w:pPr>
        <w:spacing w:line="276" w:lineRule="auto"/>
        <w:jc w:val="both"/>
      </w:pPr>
    </w:p>
    <w:p w14:paraId="535FFAA4" w14:textId="77777777" w:rsidR="003B70F7" w:rsidRDefault="00641D91" w:rsidP="005B2CFF">
      <w:pPr>
        <w:spacing w:line="276" w:lineRule="auto"/>
        <w:jc w:val="both"/>
      </w:pPr>
      <w:r>
        <w:t>Az 1.-4</w:t>
      </w:r>
      <w:r w:rsidR="003B70F7">
        <w:t>. tantermek, az öltöző és az ebédlő az épület régi szárnyában a földszinten a főbejárattól balra, a 11.-17. tantermek a régi szárnyban az I. emeleten találhatók.</w:t>
      </w:r>
    </w:p>
    <w:p w14:paraId="241F4DF5" w14:textId="77777777" w:rsidR="003B70F7" w:rsidRDefault="003B70F7" w:rsidP="005B2CFF">
      <w:pPr>
        <w:spacing w:line="276" w:lineRule="auto"/>
        <w:jc w:val="both"/>
      </w:pPr>
    </w:p>
    <w:p w14:paraId="5FFE6474" w14:textId="77777777" w:rsidR="003B70F7" w:rsidRDefault="003B70F7" w:rsidP="005B2CFF">
      <w:pPr>
        <w:spacing w:line="276" w:lineRule="auto"/>
        <w:jc w:val="both"/>
      </w:pPr>
      <w:r>
        <w:t>A tanári szoba, az irodák, a titkárság, a könyvtár az épület „új” szárnyában a főbejárattól jobbra találhatók. Az informatika szaktante</w:t>
      </w:r>
      <w:r w:rsidR="00641D91">
        <w:t>rem (14</w:t>
      </w:r>
      <w:r>
        <w:t>.), az orvosi szoba (8.), és a 7., 9. tantermek az épület „új” szárnyában az I. emeleten találhatók.</w:t>
      </w:r>
    </w:p>
    <w:p w14:paraId="3D6095AD" w14:textId="77777777" w:rsidR="003B70F7" w:rsidRDefault="003B70F7" w:rsidP="005B2CFF">
      <w:pPr>
        <w:spacing w:line="276" w:lineRule="auto"/>
        <w:jc w:val="both"/>
      </w:pPr>
    </w:p>
    <w:p w14:paraId="3D5AD807" w14:textId="77777777" w:rsidR="003B70F7" w:rsidRDefault="003B70F7" w:rsidP="005B2CFF">
      <w:pPr>
        <w:spacing w:line="276" w:lineRule="auto"/>
        <w:jc w:val="both"/>
      </w:pPr>
      <w:r>
        <w:t>Kivonulás után gyülekező a Kereszt utcai óvoda udvarán.</w:t>
      </w:r>
    </w:p>
    <w:sectPr w:rsidR="003B70F7" w:rsidSect="00595957">
      <w:headerReference w:type="default" r:id="rId9"/>
      <w:footerReference w:type="even" r:id="rId10"/>
      <w:footerReference w:type="default" r:id="rId11"/>
      <w:type w:val="continuous"/>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02ACC" w14:textId="77777777" w:rsidR="00656F50" w:rsidRDefault="00656F50">
      <w:r>
        <w:separator/>
      </w:r>
    </w:p>
  </w:endnote>
  <w:endnote w:type="continuationSeparator" w:id="0">
    <w:p w14:paraId="01D9CC6B" w14:textId="77777777" w:rsidR="00656F50" w:rsidRDefault="0065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98B16" w14:textId="77777777" w:rsidR="000213A7" w:rsidRDefault="000213A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209806C" w14:textId="77777777" w:rsidR="000213A7" w:rsidRDefault="000213A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63240" w14:textId="436B609A" w:rsidR="000213A7" w:rsidRDefault="000213A7">
    <w:pPr>
      <w:pStyle w:val="llb"/>
      <w:jc w:val="right"/>
    </w:pPr>
    <w:r>
      <w:fldChar w:fldCharType="begin"/>
    </w:r>
    <w:r>
      <w:instrText>PAGE   \* MERGEFORMAT</w:instrText>
    </w:r>
    <w:r>
      <w:fldChar w:fldCharType="separate"/>
    </w:r>
    <w:r w:rsidR="00992FDE">
      <w:rPr>
        <w:noProof/>
      </w:rPr>
      <w:t>8</w:t>
    </w:r>
    <w:r>
      <w:fldChar w:fldCharType="end"/>
    </w:r>
  </w:p>
  <w:p w14:paraId="7DD2B037" w14:textId="77777777" w:rsidR="000213A7" w:rsidRDefault="000213A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A3182" w14:textId="77777777" w:rsidR="00656F50" w:rsidRDefault="00656F50">
      <w:r>
        <w:separator/>
      </w:r>
    </w:p>
  </w:footnote>
  <w:footnote w:type="continuationSeparator" w:id="0">
    <w:p w14:paraId="14649598" w14:textId="77777777" w:rsidR="00656F50" w:rsidRDefault="00656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15208" w14:textId="77777777" w:rsidR="000213A7" w:rsidRDefault="000213A7">
    <w:pPr>
      <w:pStyle w:val="lfej"/>
      <w:pBdr>
        <w:bottom w:val="single" w:sz="4" w:space="1" w:color="auto"/>
      </w:pBdr>
      <w:jc w:val="center"/>
      <w:rPr>
        <w:b/>
        <w:sz w:val="20"/>
      </w:rPr>
    </w:pPr>
    <w:r>
      <w:rPr>
        <w:noProof/>
        <w:sz w:val="20"/>
      </w:rPr>
      <w:drawing>
        <wp:anchor distT="0" distB="0" distL="114300" distR="114300" simplePos="0" relativeHeight="251658752" behindDoc="0" locked="0" layoutInCell="1" allowOverlap="1" wp14:anchorId="5E79943A" wp14:editId="79386B87">
          <wp:simplePos x="0" y="0"/>
          <wp:positionH relativeFrom="column">
            <wp:posOffset>294640</wp:posOffset>
          </wp:positionH>
          <wp:positionV relativeFrom="paragraph">
            <wp:posOffset>124460</wp:posOffset>
          </wp:positionV>
          <wp:extent cx="452755" cy="685800"/>
          <wp:effectExtent l="0" t="0" r="4445" b="0"/>
          <wp:wrapTight wrapText="bothSides">
            <wp:wrapPolygon edited="0">
              <wp:start x="0" y="0"/>
              <wp:lineTo x="0" y="14400"/>
              <wp:lineTo x="4544" y="19200"/>
              <wp:lineTo x="8180" y="21000"/>
              <wp:lineTo x="12724" y="21000"/>
              <wp:lineTo x="16359" y="19200"/>
              <wp:lineTo x="20903" y="14400"/>
              <wp:lineTo x="20903" y="0"/>
              <wp:lineTo x="0" y="0"/>
            </wp:wrapPolygon>
          </wp:wrapTight>
          <wp:docPr id="20" name="Kép 20" descr="nem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em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755" cy="685800"/>
                  </a:xfrm>
                  <a:prstGeom prst="rect">
                    <a:avLst/>
                  </a:prstGeom>
                  <a:noFill/>
                </pic:spPr>
              </pic:pic>
            </a:graphicData>
          </a:graphic>
          <wp14:sizeRelH relativeFrom="page">
            <wp14:pctWidth>0</wp14:pctWidth>
          </wp14:sizeRelH>
          <wp14:sizeRelV relativeFrom="page">
            <wp14:pctHeight>0</wp14:pctHeight>
          </wp14:sizeRelV>
        </wp:anchor>
      </w:drawing>
    </w:r>
    <w:r w:rsidR="00656F50">
      <w:rPr>
        <w:noProof/>
        <w:sz w:val="20"/>
      </w:rPr>
      <w:object w:dxaOrig="1440" w:dyaOrig="1440" w14:anchorId="04822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0;text-align:left;margin-left:365.2pt;margin-top:9.8pt;width:1in;height:54pt;z-index:251657216;visibility:visible;mso-wrap-edited:f;mso-position-horizontal-relative:text;mso-position-vertical-relative:text" wrapcoords="-386 0 -386 20965 21600 20965 21600 0 -386 0">
          <v:imagedata r:id="rId2" o:title=""/>
          <w10:wrap type="tight"/>
        </v:shape>
        <o:OLEObject Type="Embed" ProgID="Word.Picture.8" ShapeID="_x0000_s2067" DrawAspect="Content" ObjectID="_1800700006" r:id="rId3"/>
      </w:object>
    </w:r>
  </w:p>
  <w:p w14:paraId="0F44B794" w14:textId="77777777" w:rsidR="000213A7" w:rsidRDefault="000213A7">
    <w:pPr>
      <w:pStyle w:val="lfej"/>
      <w:pBdr>
        <w:bottom w:val="single" w:sz="4" w:space="1" w:color="auto"/>
      </w:pBdr>
      <w:jc w:val="center"/>
      <w:rPr>
        <w:b/>
        <w:sz w:val="20"/>
      </w:rPr>
    </w:pPr>
    <w:r>
      <w:rPr>
        <w:b/>
        <w:sz w:val="20"/>
      </w:rPr>
      <w:t>Árpád Utcai Német Nemzetiségi Nyelvoktató Általános Iskola</w:t>
    </w:r>
  </w:p>
  <w:p w14:paraId="5A4364DB" w14:textId="77777777" w:rsidR="000213A7" w:rsidRDefault="000213A7">
    <w:pPr>
      <w:pStyle w:val="lfej"/>
      <w:pBdr>
        <w:bottom w:val="single" w:sz="4" w:space="1" w:color="auto"/>
      </w:pBdr>
      <w:jc w:val="center"/>
      <w:rPr>
        <w:sz w:val="20"/>
      </w:rPr>
    </w:pPr>
    <w:r>
      <w:rPr>
        <w:b/>
        <w:sz w:val="20"/>
      </w:rPr>
      <w:t xml:space="preserve">Árpád Deutsche </w:t>
    </w:r>
    <w:proofErr w:type="spellStart"/>
    <w:r>
      <w:rPr>
        <w:b/>
        <w:sz w:val="20"/>
      </w:rPr>
      <w:t>Nationalitätengrundschule</w:t>
    </w:r>
    <w:proofErr w:type="spellEnd"/>
  </w:p>
  <w:p w14:paraId="66811952" w14:textId="77777777" w:rsidR="000213A7" w:rsidRDefault="000213A7" w:rsidP="0049473A">
    <w:pPr>
      <w:pStyle w:val="lfej"/>
      <w:pBdr>
        <w:bottom w:val="single" w:sz="4" w:space="1" w:color="auto"/>
      </w:pBdr>
      <w:jc w:val="center"/>
      <w:rPr>
        <w:sz w:val="20"/>
      </w:rPr>
    </w:pPr>
    <w:r>
      <w:rPr>
        <w:sz w:val="20"/>
      </w:rPr>
      <w:t>1222 Budapest, Árpád u. 2.</w:t>
    </w:r>
  </w:p>
  <w:p w14:paraId="01B550FC" w14:textId="77777777" w:rsidR="000213A7" w:rsidRDefault="000213A7" w:rsidP="0049473A">
    <w:pPr>
      <w:pStyle w:val="lfej"/>
      <w:pBdr>
        <w:bottom w:val="single" w:sz="4" w:space="1" w:color="auto"/>
      </w:pBdr>
      <w:jc w:val="center"/>
      <w:rPr>
        <w:sz w:val="20"/>
      </w:rPr>
    </w:pPr>
    <w:r>
      <w:rPr>
        <w:sz w:val="20"/>
      </w:rPr>
      <w:t>+36 1 482 0054</w:t>
    </w:r>
  </w:p>
  <w:p w14:paraId="23F08022" w14:textId="0A9BE270" w:rsidR="000213A7" w:rsidRDefault="00656F50">
    <w:pPr>
      <w:pStyle w:val="lfej"/>
      <w:pBdr>
        <w:bottom w:val="single" w:sz="4" w:space="1" w:color="auto"/>
      </w:pBdr>
      <w:jc w:val="center"/>
      <w:rPr>
        <w:sz w:val="20"/>
      </w:rPr>
    </w:pPr>
    <w:hyperlink r:id="rId4" w:history="1">
      <w:r w:rsidR="00992FDE">
        <w:rPr>
          <w:rStyle w:val="Hiperhivatkozs"/>
          <w:sz w:val="20"/>
        </w:rPr>
        <w:t>titkarsag@arpad.dbtk.hu</w:t>
      </w:r>
    </w:hyperlink>
  </w:p>
  <w:p w14:paraId="5C704EC0" w14:textId="42B83527" w:rsidR="000213A7" w:rsidRDefault="00992FDE" w:rsidP="0049473A">
    <w:pPr>
      <w:pStyle w:val="lfej"/>
      <w:pBdr>
        <w:bottom w:val="single" w:sz="4" w:space="1" w:color="auto"/>
      </w:pBdr>
      <w:jc w:val="center"/>
      <w:rPr>
        <w:sz w:val="20"/>
      </w:rPr>
    </w:pPr>
    <w:r w:rsidRPr="00992FDE">
      <w:rPr>
        <w:sz w:val="20"/>
      </w:rPr>
      <w:t>www.</w:t>
    </w:r>
    <w:r>
      <w:rPr>
        <w:sz w:val="20"/>
      </w:rPr>
      <w:t>arpadu-bp22.edu.hu</w:t>
    </w:r>
  </w:p>
  <w:p w14:paraId="5B8A07A5" w14:textId="77777777" w:rsidR="000213A7" w:rsidRDefault="000213A7" w:rsidP="0049473A">
    <w:pPr>
      <w:pStyle w:val="lfej"/>
      <w:pBdr>
        <w:bottom w:val="single" w:sz="4" w:space="1" w:color="auto"/>
      </w:pBd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D7EFAFA"/>
    <w:lvl w:ilvl="0">
      <w:start w:val="1"/>
      <w:numFmt w:val="bullet"/>
      <w:pStyle w:val="Felsorol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52E7C7E"/>
    <w:lvl w:ilvl="0">
      <w:start w:val="1"/>
      <w:numFmt w:val="bullet"/>
      <w:pStyle w:val="Felsorol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56C1050"/>
    <w:lvl w:ilvl="0">
      <w:start w:val="1"/>
      <w:numFmt w:val="bullet"/>
      <w:pStyle w:val="Felsorols"/>
      <w:lvlText w:val=""/>
      <w:lvlJc w:val="left"/>
      <w:pPr>
        <w:tabs>
          <w:tab w:val="num" w:pos="360"/>
        </w:tabs>
        <w:ind w:left="360" w:hanging="360"/>
      </w:pPr>
      <w:rPr>
        <w:rFonts w:ascii="Symbol" w:hAnsi="Symbol" w:hint="default"/>
      </w:rPr>
    </w:lvl>
  </w:abstractNum>
  <w:abstractNum w:abstractNumId="3" w15:restartNumberingAfterBreak="0">
    <w:nsid w:val="06FC16A2"/>
    <w:multiLevelType w:val="hybridMultilevel"/>
    <w:tmpl w:val="1EFADBC4"/>
    <w:lvl w:ilvl="0" w:tplc="9F86454E">
      <w:start w:val="14"/>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817EEF"/>
    <w:multiLevelType w:val="hybridMultilevel"/>
    <w:tmpl w:val="FD067378"/>
    <w:lvl w:ilvl="0" w:tplc="040E000F">
      <w:start w:val="1"/>
      <w:numFmt w:val="decimal"/>
      <w:lvlText w:val="%1."/>
      <w:lvlJc w:val="left"/>
      <w:pPr>
        <w:tabs>
          <w:tab w:val="num" w:pos="720"/>
        </w:tabs>
        <w:ind w:left="720" w:hanging="360"/>
      </w:pPr>
      <w:rPr>
        <w:rFonts w:hint="default"/>
      </w:rPr>
    </w:lvl>
    <w:lvl w:ilvl="1" w:tplc="37F634FA">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5" w15:restartNumberingAfterBreak="0">
    <w:nsid w:val="0CE67D79"/>
    <w:multiLevelType w:val="hybridMultilevel"/>
    <w:tmpl w:val="AE1852F0"/>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DBC245A"/>
    <w:multiLevelType w:val="hybridMultilevel"/>
    <w:tmpl w:val="6F3A8D06"/>
    <w:lvl w:ilvl="0" w:tplc="A2CE2192">
      <w:numFmt w:val="bullet"/>
      <w:lvlText w:val="·"/>
      <w:lvlJc w:val="left"/>
      <w:pPr>
        <w:ind w:left="720" w:hanging="360"/>
      </w:pPr>
      <w:rPr>
        <w:rFonts w:ascii="Times New Roman" w:eastAsia="Times New Roman" w:hAnsi="Times New Roman" w:cs="Times New Roman" w:hint="default"/>
        <w:sz w:val="27"/>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092578F"/>
    <w:multiLevelType w:val="hybridMultilevel"/>
    <w:tmpl w:val="AC66449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10D633B"/>
    <w:multiLevelType w:val="hybridMultilevel"/>
    <w:tmpl w:val="D6B45D4E"/>
    <w:lvl w:ilvl="0" w:tplc="040E000F">
      <w:start w:val="1"/>
      <w:numFmt w:val="decimal"/>
      <w:lvlText w:val="%1."/>
      <w:lvlJc w:val="left"/>
      <w:pPr>
        <w:tabs>
          <w:tab w:val="num" w:pos="644"/>
        </w:tabs>
        <w:ind w:left="644"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118F5476"/>
    <w:multiLevelType w:val="hybridMultilevel"/>
    <w:tmpl w:val="FB06B772"/>
    <w:lvl w:ilvl="0" w:tplc="3C6A10D6">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28C0595"/>
    <w:multiLevelType w:val="multilevel"/>
    <w:tmpl w:val="1C00B33A"/>
    <w:lvl w:ilvl="0">
      <w:start w:val="1"/>
      <w:numFmt w:val="decimal"/>
      <w:lvlText w:val="%1."/>
      <w:lvlJc w:val="left"/>
      <w:pPr>
        <w:ind w:left="643"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2412744F"/>
    <w:multiLevelType w:val="hybridMultilevel"/>
    <w:tmpl w:val="9418CF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30B12A80"/>
    <w:multiLevelType w:val="hybridMultilevel"/>
    <w:tmpl w:val="7A1E5C4C"/>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15:restartNumberingAfterBreak="0">
    <w:nsid w:val="317D46C3"/>
    <w:multiLevelType w:val="hybridMultilevel"/>
    <w:tmpl w:val="BC360E9C"/>
    <w:lvl w:ilvl="0" w:tplc="37F634FA">
      <w:start w:val="3"/>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4" w15:restartNumberingAfterBreak="0">
    <w:nsid w:val="37882BA5"/>
    <w:multiLevelType w:val="singleLevel"/>
    <w:tmpl w:val="77080E00"/>
    <w:lvl w:ilvl="0">
      <w:start w:val="1"/>
      <w:numFmt w:val="upperRoman"/>
      <w:pStyle w:val="Cmsor5"/>
      <w:lvlText w:val="%1."/>
      <w:lvlJc w:val="left"/>
      <w:pPr>
        <w:tabs>
          <w:tab w:val="num" w:pos="720"/>
        </w:tabs>
        <w:ind w:left="720" w:hanging="720"/>
      </w:pPr>
      <w:rPr>
        <w:rFonts w:hint="default"/>
      </w:rPr>
    </w:lvl>
  </w:abstractNum>
  <w:abstractNum w:abstractNumId="15" w15:restartNumberingAfterBreak="0">
    <w:nsid w:val="3C37500F"/>
    <w:multiLevelType w:val="hybridMultilevel"/>
    <w:tmpl w:val="53264BD6"/>
    <w:lvl w:ilvl="0" w:tplc="3C6A10D6">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2E51768"/>
    <w:multiLevelType w:val="hybridMultilevel"/>
    <w:tmpl w:val="56F46964"/>
    <w:lvl w:ilvl="0" w:tplc="37F634FA">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41112B4"/>
    <w:multiLevelType w:val="hybridMultilevel"/>
    <w:tmpl w:val="8C0657F2"/>
    <w:lvl w:ilvl="0" w:tplc="37F634FA">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496E4759"/>
    <w:multiLevelType w:val="hybridMultilevel"/>
    <w:tmpl w:val="D03070A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7"/>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0046A46"/>
    <w:multiLevelType w:val="hybridMultilevel"/>
    <w:tmpl w:val="B14C237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5ED2A58"/>
    <w:multiLevelType w:val="hybridMultilevel"/>
    <w:tmpl w:val="BFA6D736"/>
    <w:lvl w:ilvl="0" w:tplc="040E0001">
      <w:start w:val="1"/>
      <w:numFmt w:val="bullet"/>
      <w:lvlText w:val=""/>
      <w:lvlJc w:val="left"/>
      <w:pPr>
        <w:ind w:left="720" w:hanging="360"/>
      </w:pPr>
      <w:rPr>
        <w:rFonts w:ascii="Symbol" w:hAnsi="Symbol" w:hint="default"/>
      </w:rPr>
    </w:lvl>
    <w:lvl w:ilvl="1" w:tplc="D192459C">
      <w:numFmt w:val="bullet"/>
      <w:lvlText w:val="·"/>
      <w:lvlJc w:val="left"/>
      <w:pPr>
        <w:ind w:left="1440" w:hanging="360"/>
      </w:pPr>
      <w:rPr>
        <w:rFonts w:ascii="Times New Roman" w:eastAsia="Times New Roman" w:hAnsi="Times New Roman" w:cs="Times New Roman" w:hint="default"/>
        <w:sz w:val="27"/>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6AA6F98"/>
    <w:multiLevelType w:val="hybridMultilevel"/>
    <w:tmpl w:val="10D05FCE"/>
    <w:lvl w:ilvl="0" w:tplc="37F634FA">
      <w:start w:val="3"/>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5AE70ADB"/>
    <w:multiLevelType w:val="hybridMultilevel"/>
    <w:tmpl w:val="69B6F874"/>
    <w:lvl w:ilvl="0" w:tplc="A2CE2192">
      <w:numFmt w:val="bullet"/>
      <w:lvlText w:val="·"/>
      <w:lvlJc w:val="left"/>
      <w:pPr>
        <w:ind w:left="720" w:hanging="360"/>
      </w:pPr>
      <w:rPr>
        <w:rFonts w:ascii="Times New Roman" w:eastAsia="Times New Roman" w:hAnsi="Times New Roman" w:cs="Times New Roman" w:hint="default"/>
        <w:sz w:val="27"/>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2E91EBD"/>
    <w:multiLevelType w:val="hybridMultilevel"/>
    <w:tmpl w:val="CC86E2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47C1B20"/>
    <w:multiLevelType w:val="hybridMultilevel"/>
    <w:tmpl w:val="93CCA68E"/>
    <w:lvl w:ilvl="0" w:tplc="37F634FA">
      <w:start w:val="3"/>
      <w:numFmt w:val="bullet"/>
      <w:lvlText w:val="-"/>
      <w:lvlJc w:val="left"/>
      <w:pPr>
        <w:ind w:left="720" w:hanging="360"/>
      </w:pPr>
      <w:rPr>
        <w:rFonts w:ascii="Times New Roman" w:eastAsia="Times New Roman" w:hAnsi="Times New Roman" w:cs="Times New Roman" w:hint="default"/>
      </w:rPr>
    </w:lvl>
    <w:lvl w:ilvl="1" w:tplc="37F634FA">
      <w:start w:val="3"/>
      <w:numFmt w:val="bullet"/>
      <w:lvlText w:val="-"/>
      <w:lvlJc w:val="left"/>
      <w:pPr>
        <w:ind w:left="1440" w:hanging="360"/>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9EB00BB"/>
    <w:multiLevelType w:val="hybridMultilevel"/>
    <w:tmpl w:val="B718C5FA"/>
    <w:lvl w:ilvl="0" w:tplc="A1BAC498">
      <w:start w:val="6"/>
      <w:numFmt w:val="decimal"/>
      <w:lvlText w:val="%1."/>
      <w:lvlJc w:val="left"/>
      <w:pPr>
        <w:ind w:left="1428" w:hanging="360"/>
      </w:pPr>
      <w:rPr>
        <w:rFonts w:hint="default"/>
      </w:r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26" w15:restartNumberingAfterBreak="0">
    <w:nsid w:val="7CE41520"/>
    <w:multiLevelType w:val="hybridMultilevel"/>
    <w:tmpl w:val="F69C4C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2A1064"/>
    <w:multiLevelType w:val="hybridMultilevel"/>
    <w:tmpl w:val="12AC9BDC"/>
    <w:lvl w:ilvl="0" w:tplc="040E0001">
      <w:start w:val="1"/>
      <w:numFmt w:val="bullet"/>
      <w:lvlText w:val=""/>
      <w:lvlJc w:val="left"/>
      <w:pPr>
        <w:tabs>
          <w:tab w:val="num" w:pos="720"/>
        </w:tabs>
        <w:ind w:left="720" w:hanging="360"/>
      </w:pPr>
      <w:rPr>
        <w:rFonts w:ascii="Symbol" w:hAnsi="Symbol" w:hint="default"/>
      </w:rPr>
    </w:lvl>
    <w:lvl w:ilvl="1" w:tplc="37F634FA">
      <w:start w:val="3"/>
      <w:numFmt w:val="bullet"/>
      <w:lvlText w:val="-"/>
      <w:lvlJc w:val="left"/>
      <w:pPr>
        <w:tabs>
          <w:tab w:val="num" w:pos="1440"/>
        </w:tabs>
        <w:ind w:left="1440" w:hanging="360"/>
      </w:pPr>
      <w:rPr>
        <w:rFonts w:ascii="Times New Roman" w:eastAsia="Times New Roman" w:hAnsi="Times New Roman" w:cs="Times New Roman"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7E4B6166"/>
    <w:multiLevelType w:val="hybridMultilevel"/>
    <w:tmpl w:val="A9F46F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
  </w:num>
  <w:num w:numId="4">
    <w:abstractNumId w:val="0"/>
  </w:num>
  <w:num w:numId="5">
    <w:abstractNumId w:val="4"/>
  </w:num>
  <w:num w:numId="6">
    <w:abstractNumId w:val="8"/>
  </w:num>
  <w:num w:numId="7">
    <w:abstractNumId w:val="11"/>
  </w:num>
  <w:num w:numId="8">
    <w:abstractNumId w:val="27"/>
  </w:num>
  <w:num w:numId="9">
    <w:abstractNumId w:val="15"/>
  </w:num>
  <w:num w:numId="10">
    <w:abstractNumId w:val="9"/>
  </w:num>
  <w:num w:numId="11">
    <w:abstractNumId w:val="19"/>
  </w:num>
  <w:num w:numId="12">
    <w:abstractNumId w:val="10"/>
  </w:num>
  <w:num w:numId="13">
    <w:abstractNumId w:val="3"/>
  </w:num>
  <w:num w:numId="14">
    <w:abstractNumId w:val="23"/>
  </w:num>
  <w:num w:numId="15">
    <w:abstractNumId w:val="12"/>
  </w:num>
  <w:num w:numId="16">
    <w:abstractNumId w:val="26"/>
  </w:num>
  <w:num w:numId="17">
    <w:abstractNumId w:val="28"/>
  </w:num>
  <w:num w:numId="18">
    <w:abstractNumId w:val="25"/>
  </w:num>
  <w:num w:numId="19">
    <w:abstractNumId w:val="21"/>
  </w:num>
  <w:num w:numId="20">
    <w:abstractNumId w:val="17"/>
  </w:num>
  <w:num w:numId="21">
    <w:abstractNumId w:val="16"/>
  </w:num>
  <w:num w:numId="22">
    <w:abstractNumId w:val="13"/>
  </w:num>
  <w:num w:numId="23">
    <w:abstractNumId w:val="24"/>
  </w:num>
  <w:num w:numId="24">
    <w:abstractNumId w:val="20"/>
  </w:num>
  <w:num w:numId="25">
    <w:abstractNumId w:val="22"/>
  </w:num>
  <w:num w:numId="26">
    <w:abstractNumId w:val="6"/>
  </w:num>
  <w:num w:numId="27">
    <w:abstractNumId w:val="18"/>
  </w:num>
  <w:num w:numId="28">
    <w:abstractNumId w:val="7"/>
  </w:num>
  <w:num w:numId="2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43C"/>
    <w:rsid w:val="00000661"/>
    <w:rsid w:val="0000270F"/>
    <w:rsid w:val="0000680A"/>
    <w:rsid w:val="000123E9"/>
    <w:rsid w:val="000213A7"/>
    <w:rsid w:val="00025F6E"/>
    <w:rsid w:val="00026BFC"/>
    <w:rsid w:val="00030272"/>
    <w:rsid w:val="000412E1"/>
    <w:rsid w:val="00041608"/>
    <w:rsid w:val="00041EC5"/>
    <w:rsid w:val="00051C96"/>
    <w:rsid w:val="000576C6"/>
    <w:rsid w:val="00064952"/>
    <w:rsid w:val="000710AC"/>
    <w:rsid w:val="00090ADD"/>
    <w:rsid w:val="00091E8B"/>
    <w:rsid w:val="00092D35"/>
    <w:rsid w:val="000C622F"/>
    <w:rsid w:val="000D5689"/>
    <w:rsid w:val="000E52CC"/>
    <w:rsid w:val="000E7E6E"/>
    <w:rsid w:val="000F2950"/>
    <w:rsid w:val="000F2A7B"/>
    <w:rsid w:val="001035BD"/>
    <w:rsid w:val="00106AD7"/>
    <w:rsid w:val="001254E9"/>
    <w:rsid w:val="001272CA"/>
    <w:rsid w:val="0013389A"/>
    <w:rsid w:val="00141446"/>
    <w:rsid w:val="001453C4"/>
    <w:rsid w:val="0014622D"/>
    <w:rsid w:val="0014738C"/>
    <w:rsid w:val="00150172"/>
    <w:rsid w:val="00152AAE"/>
    <w:rsid w:val="00154FC5"/>
    <w:rsid w:val="001627AF"/>
    <w:rsid w:val="0017183F"/>
    <w:rsid w:val="00172657"/>
    <w:rsid w:val="00177A6C"/>
    <w:rsid w:val="00187F7C"/>
    <w:rsid w:val="00195041"/>
    <w:rsid w:val="001A4DBE"/>
    <w:rsid w:val="001A7D4A"/>
    <w:rsid w:val="001B12BA"/>
    <w:rsid w:val="001C1B71"/>
    <w:rsid w:val="001C1FA7"/>
    <w:rsid w:val="001C67CF"/>
    <w:rsid w:val="001C6D93"/>
    <w:rsid w:val="001D14EF"/>
    <w:rsid w:val="001D2155"/>
    <w:rsid w:val="001D5539"/>
    <w:rsid w:val="001D5892"/>
    <w:rsid w:val="001D769E"/>
    <w:rsid w:val="001D7DD0"/>
    <w:rsid w:val="001E44F0"/>
    <w:rsid w:val="00202CB0"/>
    <w:rsid w:val="00205A46"/>
    <w:rsid w:val="002155A4"/>
    <w:rsid w:val="00224E8C"/>
    <w:rsid w:val="00227B94"/>
    <w:rsid w:val="002324A2"/>
    <w:rsid w:val="00252068"/>
    <w:rsid w:val="00252636"/>
    <w:rsid w:val="00271FDC"/>
    <w:rsid w:val="00292A00"/>
    <w:rsid w:val="00296500"/>
    <w:rsid w:val="002A254D"/>
    <w:rsid w:val="002B09B7"/>
    <w:rsid w:val="002B3E39"/>
    <w:rsid w:val="002C6744"/>
    <w:rsid w:val="002D46A0"/>
    <w:rsid w:val="00302401"/>
    <w:rsid w:val="003059B5"/>
    <w:rsid w:val="00306A32"/>
    <w:rsid w:val="00310540"/>
    <w:rsid w:val="003143DE"/>
    <w:rsid w:val="003246E5"/>
    <w:rsid w:val="00325502"/>
    <w:rsid w:val="00332469"/>
    <w:rsid w:val="00334745"/>
    <w:rsid w:val="00342E91"/>
    <w:rsid w:val="00345129"/>
    <w:rsid w:val="0034796D"/>
    <w:rsid w:val="003540B6"/>
    <w:rsid w:val="00364245"/>
    <w:rsid w:val="0037391E"/>
    <w:rsid w:val="00380823"/>
    <w:rsid w:val="00386355"/>
    <w:rsid w:val="003A3145"/>
    <w:rsid w:val="003A474B"/>
    <w:rsid w:val="003A6022"/>
    <w:rsid w:val="003B0A1E"/>
    <w:rsid w:val="003B70F7"/>
    <w:rsid w:val="003C0795"/>
    <w:rsid w:val="003C4A95"/>
    <w:rsid w:val="003C579D"/>
    <w:rsid w:val="003D0042"/>
    <w:rsid w:val="003D59F5"/>
    <w:rsid w:val="003F2AB3"/>
    <w:rsid w:val="003F4B2A"/>
    <w:rsid w:val="003F6BBF"/>
    <w:rsid w:val="003F6EA3"/>
    <w:rsid w:val="004029A8"/>
    <w:rsid w:val="00423FE7"/>
    <w:rsid w:val="004306F8"/>
    <w:rsid w:val="00435644"/>
    <w:rsid w:val="00437080"/>
    <w:rsid w:val="0044336F"/>
    <w:rsid w:val="00472364"/>
    <w:rsid w:val="00474423"/>
    <w:rsid w:val="0048090B"/>
    <w:rsid w:val="0049473A"/>
    <w:rsid w:val="004B6BED"/>
    <w:rsid w:val="004D084C"/>
    <w:rsid w:val="004F656A"/>
    <w:rsid w:val="00516CCB"/>
    <w:rsid w:val="00543B33"/>
    <w:rsid w:val="005479EC"/>
    <w:rsid w:val="00560DBF"/>
    <w:rsid w:val="00565FD8"/>
    <w:rsid w:val="00566131"/>
    <w:rsid w:val="0057124B"/>
    <w:rsid w:val="00592054"/>
    <w:rsid w:val="00595957"/>
    <w:rsid w:val="005B2CFF"/>
    <w:rsid w:val="005D26C0"/>
    <w:rsid w:val="005D3D21"/>
    <w:rsid w:val="005E501B"/>
    <w:rsid w:val="00607E5D"/>
    <w:rsid w:val="00611C7A"/>
    <w:rsid w:val="00613F0D"/>
    <w:rsid w:val="00616B5A"/>
    <w:rsid w:val="006251F9"/>
    <w:rsid w:val="0062530A"/>
    <w:rsid w:val="00627FF4"/>
    <w:rsid w:val="00637036"/>
    <w:rsid w:val="0064118B"/>
    <w:rsid w:val="00641D91"/>
    <w:rsid w:val="00645B80"/>
    <w:rsid w:val="006553AF"/>
    <w:rsid w:val="00656F50"/>
    <w:rsid w:val="006657F3"/>
    <w:rsid w:val="006737D0"/>
    <w:rsid w:val="00673C12"/>
    <w:rsid w:val="00676338"/>
    <w:rsid w:val="00680951"/>
    <w:rsid w:val="006867BF"/>
    <w:rsid w:val="006A4754"/>
    <w:rsid w:val="006A7DEB"/>
    <w:rsid w:val="006B1090"/>
    <w:rsid w:val="006B54B0"/>
    <w:rsid w:val="006B6569"/>
    <w:rsid w:val="006C51B7"/>
    <w:rsid w:val="006C7DB3"/>
    <w:rsid w:val="006D47DA"/>
    <w:rsid w:val="006D52B5"/>
    <w:rsid w:val="006E13B3"/>
    <w:rsid w:val="006F1943"/>
    <w:rsid w:val="006F4EDE"/>
    <w:rsid w:val="0070040C"/>
    <w:rsid w:val="00706354"/>
    <w:rsid w:val="00721138"/>
    <w:rsid w:val="00725F8B"/>
    <w:rsid w:val="00727BD6"/>
    <w:rsid w:val="00742B4D"/>
    <w:rsid w:val="0075133E"/>
    <w:rsid w:val="007531EA"/>
    <w:rsid w:val="007627A3"/>
    <w:rsid w:val="007847C8"/>
    <w:rsid w:val="00793BA7"/>
    <w:rsid w:val="00794A8B"/>
    <w:rsid w:val="00796369"/>
    <w:rsid w:val="007A491B"/>
    <w:rsid w:val="007D73CB"/>
    <w:rsid w:val="007E0638"/>
    <w:rsid w:val="007E2335"/>
    <w:rsid w:val="007E6C2B"/>
    <w:rsid w:val="008011C7"/>
    <w:rsid w:val="00812237"/>
    <w:rsid w:val="00812495"/>
    <w:rsid w:val="00823741"/>
    <w:rsid w:val="008244C8"/>
    <w:rsid w:val="00855C93"/>
    <w:rsid w:val="008562A6"/>
    <w:rsid w:val="00861308"/>
    <w:rsid w:val="008719B6"/>
    <w:rsid w:val="008925F9"/>
    <w:rsid w:val="00894333"/>
    <w:rsid w:val="008A4BD9"/>
    <w:rsid w:val="008D5351"/>
    <w:rsid w:val="00911474"/>
    <w:rsid w:val="0092145A"/>
    <w:rsid w:val="0093430F"/>
    <w:rsid w:val="00937C1C"/>
    <w:rsid w:val="00947720"/>
    <w:rsid w:val="0095019D"/>
    <w:rsid w:val="0096261E"/>
    <w:rsid w:val="00972343"/>
    <w:rsid w:val="009748F3"/>
    <w:rsid w:val="00977583"/>
    <w:rsid w:val="0098018B"/>
    <w:rsid w:val="00980D1A"/>
    <w:rsid w:val="00986C3A"/>
    <w:rsid w:val="00992FDE"/>
    <w:rsid w:val="009A0A69"/>
    <w:rsid w:val="009C15FC"/>
    <w:rsid w:val="009C7810"/>
    <w:rsid w:val="009D2F3C"/>
    <w:rsid w:val="009E751C"/>
    <w:rsid w:val="00A03AA4"/>
    <w:rsid w:val="00A22845"/>
    <w:rsid w:val="00A2384F"/>
    <w:rsid w:val="00A32828"/>
    <w:rsid w:val="00A33A1C"/>
    <w:rsid w:val="00A35C9A"/>
    <w:rsid w:val="00A427ED"/>
    <w:rsid w:val="00A5058B"/>
    <w:rsid w:val="00A61D63"/>
    <w:rsid w:val="00A624C4"/>
    <w:rsid w:val="00A63B91"/>
    <w:rsid w:val="00A711A6"/>
    <w:rsid w:val="00A8119C"/>
    <w:rsid w:val="00A81C34"/>
    <w:rsid w:val="00A84C33"/>
    <w:rsid w:val="00AC4CFE"/>
    <w:rsid w:val="00AD4F40"/>
    <w:rsid w:val="00AD5280"/>
    <w:rsid w:val="00AD7302"/>
    <w:rsid w:val="00AE0A6F"/>
    <w:rsid w:val="00AE16E7"/>
    <w:rsid w:val="00AF5061"/>
    <w:rsid w:val="00B06AB2"/>
    <w:rsid w:val="00B06DB4"/>
    <w:rsid w:val="00B206D8"/>
    <w:rsid w:val="00B33569"/>
    <w:rsid w:val="00B463B3"/>
    <w:rsid w:val="00B57907"/>
    <w:rsid w:val="00B77439"/>
    <w:rsid w:val="00BC1A93"/>
    <w:rsid w:val="00BC6B0F"/>
    <w:rsid w:val="00BC7EE2"/>
    <w:rsid w:val="00BD36D4"/>
    <w:rsid w:val="00BD6C3C"/>
    <w:rsid w:val="00BE4A81"/>
    <w:rsid w:val="00BF5C39"/>
    <w:rsid w:val="00C0369F"/>
    <w:rsid w:val="00C21E27"/>
    <w:rsid w:val="00C30828"/>
    <w:rsid w:val="00C32AC9"/>
    <w:rsid w:val="00C37CEF"/>
    <w:rsid w:val="00C46FAB"/>
    <w:rsid w:val="00C5552D"/>
    <w:rsid w:val="00C6542F"/>
    <w:rsid w:val="00C808C2"/>
    <w:rsid w:val="00C873C9"/>
    <w:rsid w:val="00C93EC4"/>
    <w:rsid w:val="00C95B89"/>
    <w:rsid w:val="00C97C70"/>
    <w:rsid w:val="00CA20F1"/>
    <w:rsid w:val="00CB5816"/>
    <w:rsid w:val="00CB72D2"/>
    <w:rsid w:val="00CC5ADE"/>
    <w:rsid w:val="00CD4632"/>
    <w:rsid w:val="00CF60D4"/>
    <w:rsid w:val="00D04C2A"/>
    <w:rsid w:val="00D34B6A"/>
    <w:rsid w:val="00D37C94"/>
    <w:rsid w:val="00D44F4D"/>
    <w:rsid w:val="00D5027E"/>
    <w:rsid w:val="00D56DE5"/>
    <w:rsid w:val="00D56E97"/>
    <w:rsid w:val="00D6271B"/>
    <w:rsid w:val="00D645B1"/>
    <w:rsid w:val="00D93F87"/>
    <w:rsid w:val="00D96AD1"/>
    <w:rsid w:val="00DA6559"/>
    <w:rsid w:val="00DA6B85"/>
    <w:rsid w:val="00DA7126"/>
    <w:rsid w:val="00DE5FF2"/>
    <w:rsid w:val="00DF2169"/>
    <w:rsid w:val="00E01836"/>
    <w:rsid w:val="00E04CAC"/>
    <w:rsid w:val="00E075E2"/>
    <w:rsid w:val="00E15981"/>
    <w:rsid w:val="00E16456"/>
    <w:rsid w:val="00E2172A"/>
    <w:rsid w:val="00E27A6D"/>
    <w:rsid w:val="00E32B7B"/>
    <w:rsid w:val="00E34298"/>
    <w:rsid w:val="00E42AB5"/>
    <w:rsid w:val="00E52E89"/>
    <w:rsid w:val="00E54EB1"/>
    <w:rsid w:val="00E609AA"/>
    <w:rsid w:val="00E63775"/>
    <w:rsid w:val="00E64CBB"/>
    <w:rsid w:val="00E65BEE"/>
    <w:rsid w:val="00E72FF9"/>
    <w:rsid w:val="00EB06B5"/>
    <w:rsid w:val="00EB6D8A"/>
    <w:rsid w:val="00EB6EF2"/>
    <w:rsid w:val="00EC1EE6"/>
    <w:rsid w:val="00EE7532"/>
    <w:rsid w:val="00EF2FA3"/>
    <w:rsid w:val="00EF7AE4"/>
    <w:rsid w:val="00F04A9D"/>
    <w:rsid w:val="00F10987"/>
    <w:rsid w:val="00F13AC1"/>
    <w:rsid w:val="00F21240"/>
    <w:rsid w:val="00F277F2"/>
    <w:rsid w:val="00F3535F"/>
    <w:rsid w:val="00F37B10"/>
    <w:rsid w:val="00F41075"/>
    <w:rsid w:val="00F439D8"/>
    <w:rsid w:val="00F471FE"/>
    <w:rsid w:val="00F51E34"/>
    <w:rsid w:val="00F639A2"/>
    <w:rsid w:val="00F80636"/>
    <w:rsid w:val="00F8078F"/>
    <w:rsid w:val="00F840A0"/>
    <w:rsid w:val="00F86E6E"/>
    <w:rsid w:val="00F94294"/>
    <w:rsid w:val="00FA03CD"/>
    <w:rsid w:val="00FA439A"/>
    <w:rsid w:val="00FB7A6E"/>
    <w:rsid w:val="00FC1568"/>
    <w:rsid w:val="00FC1EDC"/>
    <w:rsid w:val="00FD343C"/>
    <w:rsid w:val="00FD6C3F"/>
    <w:rsid w:val="00FF5AD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
    <o:shapelayout v:ext="edit">
      <o:idmap v:ext="edit" data="1"/>
    </o:shapelayout>
  </w:shapeDefaults>
  <w:decimalSymbol w:val=","/>
  <w:listSeparator w:val=";"/>
  <w14:docId w14:val="72CC9624"/>
  <w15:docId w15:val="{1EECAF11-81AD-4C33-9653-D2DE3E42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Pr>
      <w:sz w:val="24"/>
    </w:rPr>
  </w:style>
  <w:style w:type="paragraph" w:styleId="Cmsor1">
    <w:name w:val="heading 1"/>
    <w:basedOn w:val="Norml"/>
    <w:next w:val="Norml"/>
    <w:qFormat/>
    <w:pPr>
      <w:keepNext/>
      <w:outlineLvl w:val="0"/>
    </w:pPr>
    <w:rPr>
      <w:sz w:val="32"/>
    </w:rPr>
  </w:style>
  <w:style w:type="paragraph" w:styleId="Cmsor2">
    <w:name w:val="heading 2"/>
    <w:basedOn w:val="Norml"/>
    <w:next w:val="Norml"/>
    <w:qFormat/>
    <w:pPr>
      <w:keepNext/>
      <w:outlineLvl w:val="1"/>
    </w:pPr>
    <w:rPr>
      <w:b/>
      <w:sz w:val="40"/>
    </w:rPr>
  </w:style>
  <w:style w:type="paragraph" w:styleId="Cmsor3">
    <w:name w:val="heading 3"/>
    <w:basedOn w:val="Norml"/>
    <w:next w:val="Norml"/>
    <w:qFormat/>
    <w:pPr>
      <w:keepNext/>
      <w:jc w:val="center"/>
      <w:outlineLvl w:val="2"/>
    </w:pPr>
    <w:rPr>
      <w:b/>
      <w:sz w:val="40"/>
    </w:rPr>
  </w:style>
  <w:style w:type="paragraph" w:styleId="Cmsor4">
    <w:name w:val="heading 4"/>
    <w:basedOn w:val="Norml"/>
    <w:next w:val="Norml"/>
    <w:qFormat/>
    <w:pPr>
      <w:keepNext/>
      <w:outlineLvl w:val="3"/>
    </w:pPr>
    <w:rPr>
      <w:sz w:val="28"/>
    </w:rPr>
  </w:style>
  <w:style w:type="paragraph" w:styleId="Cmsor5">
    <w:name w:val="heading 5"/>
    <w:basedOn w:val="Norml"/>
    <w:next w:val="Norml"/>
    <w:qFormat/>
    <w:pPr>
      <w:keepNext/>
      <w:numPr>
        <w:numId w:val="1"/>
      </w:numPr>
      <w:outlineLvl w:val="4"/>
    </w:pPr>
    <w:rPr>
      <w:b/>
      <w:sz w:val="32"/>
    </w:rPr>
  </w:style>
  <w:style w:type="paragraph" w:styleId="Cmsor6">
    <w:name w:val="heading 6"/>
    <w:basedOn w:val="Norml"/>
    <w:next w:val="Norml"/>
    <w:qFormat/>
    <w:pPr>
      <w:keepNext/>
      <w:outlineLvl w:val="5"/>
    </w:pPr>
    <w:rPr>
      <w:b/>
      <w:sz w:val="32"/>
    </w:rPr>
  </w:style>
  <w:style w:type="paragraph" w:styleId="Cmsor7">
    <w:name w:val="heading 7"/>
    <w:basedOn w:val="Norml"/>
    <w:next w:val="Norml"/>
    <w:qFormat/>
    <w:pPr>
      <w:keepNext/>
      <w:ind w:left="2124" w:firstLine="708"/>
      <w:outlineLvl w:val="6"/>
    </w:pPr>
    <w:rPr>
      <w:sz w:val="28"/>
    </w:rPr>
  </w:style>
  <w:style w:type="paragraph" w:styleId="Cmsor8">
    <w:name w:val="heading 8"/>
    <w:basedOn w:val="Norml"/>
    <w:next w:val="Norml"/>
    <w:qFormat/>
    <w:pPr>
      <w:keepNext/>
      <w:ind w:left="6372"/>
      <w:jc w:val="both"/>
      <w:outlineLvl w:val="7"/>
    </w:pPr>
    <w:rPr>
      <w:sz w:val="28"/>
    </w:rPr>
  </w:style>
  <w:style w:type="paragraph" w:styleId="Cmsor9">
    <w:name w:val="heading 9"/>
    <w:basedOn w:val="Norml"/>
    <w:next w:val="Norml"/>
    <w:qFormat/>
    <w:pPr>
      <w:keepNext/>
      <w:jc w:val="both"/>
      <w:outlineLvl w:val="8"/>
    </w:pPr>
    <w:rPr>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link w:val="llbChar"/>
    <w:uiPriority w:val="99"/>
    <w:pPr>
      <w:tabs>
        <w:tab w:val="center" w:pos="4536"/>
        <w:tab w:val="right" w:pos="9072"/>
      </w:tabs>
    </w:pPr>
  </w:style>
  <w:style w:type="paragraph" w:styleId="Szvegtrzs">
    <w:name w:val="Body Text"/>
    <w:basedOn w:val="Norml"/>
    <w:pPr>
      <w:keepNext/>
      <w:outlineLvl w:val="2"/>
    </w:pPr>
    <w:rPr>
      <w:sz w:val="28"/>
    </w:rPr>
  </w:style>
  <w:style w:type="paragraph" w:styleId="Lista">
    <w:name w:val="List"/>
    <w:basedOn w:val="Norml"/>
    <w:pPr>
      <w:ind w:left="283" w:hanging="283"/>
    </w:pPr>
  </w:style>
  <w:style w:type="paragraph" w:styleId="Lista2">
    <w:name w:val="List 2"/>
    <w:basedOn w:val="Norml"/>
    <w:pPr>
      <w:ind w:left="566" w:hanging="283"/>
    </w:pPr>
  </w:style>
  <w:style w:type="paragraph" w:styleId="Lista3">
    <w:name w:val="List 3"/>
    <w:basedOn w:val="Norml"/>
    <w:pPr>
      <w:ind w:left="849" w:hanging="283"/>
    </w:pPr>
  </w:style>
  <w:style w:type="paragraph" w:styleId="Felsorols">
    <w:name w:val="List Bullet"/>
    <w:basedOn w:val="Norml"/>
    <w:autoRedefine/>
    <w:pPr>
      <w:numPr>
        <w:numId w:val="2"/>
      </w:numPr>
    </w:pPr>
  </w:style>
  <w:style w:type="paragraph" w:styleId="Felsorols2">
    <w:name w:val="List Bullet 2"/>
    <w:basedOn w:val="Norml"/>
    <w:autoRedefine/>
    <w:pPr>
      <w:numPr>
        <w:numId w:val="3"/>
      </w:numPr>
    </w:pPr>
  </w:style>
  <w:style w:type="paragraph" w:styleId="Felsorols3">
    <w:name w:val="List Bullet 3"/>
    <w:basedOn w:val="Norml"/>
    <w:autoRedefine/>
    <w:pPr>
      <w:numPr>
        <w:numId w:val="4"/>
      </w:numPr>
    </w:pPr>
  </w:style>
  <w:style w:type="paragraph" w:styleId="Szvegtrzsbehzssal">
    <w:name w:val="Body Text Indent"/>
    <w:basedOn w:val="Norml"/>
    <w:pPr>
      <w:spacing w:after="120"/>
      <w:ind w:left="283"/>
    </w:pPr>
  </w:style>
  <w:style w:type="paragraph" w:styleId="Normlbehzs">
    <w:name w:val="Normal Indent"/>
    <w:basedOn w:val="Norml"/>
    <w:pPr>
      <w:ind w:left="708"/>
    </w:pPr>
  </w:style>
  <w:style w:type="paragraph" w:styleId="Dokumentumtrkp">
    <w:name w:val="Document Map"/>
    <w:basedOn w:val="Norml"/>
    <w:semiHidden/>
    <w:pPr>
      <w:shd w:val="clear" w:color="auto" w:fill="000080"/>
    </w:pPr>
    <w:rPr>
      <w:rFonts w:ascii="Tahoma" w:hAnsi="Tahoma"/>
    </w:rPr>
  </w:style>
  <w:style w:type="character" w:styleId="Oldalszm">
    <w:name w:val="page number"/>
    <w:basedOn w:val="Bekezdsalapbettpusa"/>
  </w:style>
  <w:style w:type="paragraph" w:styleId="Szvegtrzs2">
    <w:name w:val="Body Text 2"/>
    <w:basedOn w:val="Norml"/>
  </w:style>
  <w:style w:type="paragraph" w:styleId="Cm">
    <w:name w:val="Title"/>
    <w:basedOn w:val="Norml"/>
    <w:qFormat/>
    <w:pPr>
      <w:jc w:val="center"/>
    </w:pPr>
    <w:rPr>
      <w:b/>
      <w:bCs/>
      <w:sz w:val="36"/>
    </w:rPr>
  </w:style>
  <w:style w:type="character" w:styleId="Hiperhivatkozs">
    <w:name w:val="Hyperlink"/>
    <w:uiPriority w:val="99"/>
    <w:rPr>
      <w:color w:val="0000FF"/>
      <w:u w:val="single"/>
    </w:rPr>
  </w:style>
  <w:style w:type="paragraph" w:styleId="Buborkszveg">
    <w:name w:val="Balloon Text"/>
    <w:basedOn w:val="Norml"/>
    <w:semiHidden/>
    <w:rsid w:val="00D37C94"/>
    <w:rPr>
      <w:rFonts w:ascii="Tahoma" w:hAnsi="Tahoma" w:cs="Tahoma"/>
      <w:sz w:val="16"/>
      <w:szCs w:val="16"/>
    </w:rPr>
  </w:style>
  <w:style w:type="paragraph" w:styleId="Tartalomjegyzkcmsora">
    <w:name w:val="TOC Heading"/>
    <w:basedOn w:val="Cmsor1"/>
    <w:next w:val="Norml"/>
    <w:uiPriority w:val="39"/>
    <w:semiHidden/>
    <w:unhideWhenUsed/>
    <w:qFormat/>
    <w:rsid w:val="0034796D"/>
    <w:pPr>
      <w:keepLines/>
      <w:spacing w:before="480" w:line="276" w:lineRule="auto"/>
      <w:outlineLvl w:val="9"/>
    </w:pPr>
    <w:rPr>
      <w:rFonts w:ascii="Cambria" w:hAnsi="Cambria"/>
      <w:b/>
      <w:bCs/>
      <w:color w:val="365F91"/>
      <w:sz w:val="28"/>
      <w:szCs w:val="28"/>
    </w:rPr>
  </w:style>
  <w:style w:type="paragraph" w:styleId="TJ1">
    <w:name w:val="toc 1"/>
    <w:basedOn w:val="Norml"/>
    <w:next w:val="Norml"/>
    <w:autoRedefine/>
    <w:uiPriority w:val="39"/>
    <w:rsid w:val="002155A4"/>
    <w:pPr>
      <w:tabs>
        <w:tab w:val="left" w:pos="426"/>
        <w:tab w:val="right" w:leader="dot" w:pos="9062"/>
      </w:tabs>
      <w:spacing w:line="276" w:lineRule="auto"/>
      <w:jc w:val="both"/>
    </w:pPr>
  </w:style>
  <w:style w:type="paragraph" w:styleId="Lbjegyzetszveg">
    <w:name w:val="footnote text"/>
    <w:basedOn w:val="Norml"/>
    <w:link w:val="LbjegyzetszvegChar"/>
    <w:unhideWhenUsed/>
    <w:rsid w:val="003C579D"/>
    <w:pPr>
      <w:spacing w:after="200" w:line="276" w:lineRule="auto"/>
    </w:pPr>
    <w:rPr>
      <w:rFonts w:ascii="Calibri" w:eastAsia="Calibri" w:hAnsi="Calibri"/>
      <w:sz w:val="20"/>
      <w:lang w:eastAsia="en-US"/>
    </w:rPr>
  </w:style>
  <w:style w:type="character" w:customStyle="1" w:styleId="LbjegyzetszvegChar">
    <w:name w:val="Lábjegyzetszöveg Char"/>
    <w:link w:val="Lbjegyzetszveg"/>
    <w:rsid w:val="003C579D"/>
    <w:rPr>
      <w:rFonts w:ascii="Calibri" w:eastAsia="Calibri" w:hAnsi="Calibri"/>
      <w:lang w:eastAsia="en-US"/>
    </w:rPr>
  </w:style>
  <w:style w:type="character" w:styleId="Lbjegyzet-hivatkozs">
    <w:name w:val="footnote reference"/>
    <w:unhideWhenUsed/>
    <w:rsid w:val="003C579D"/>
    <w:rPr>
      <w:vertAlign w:val="superscript"/>
    </w:rPr>
  </w:style>
  <w:style w:type="character" w:customStyle="1" w:styleId="llbChar">
    <w:name w:val="Élőláb Char"/>
    <w:link w:val="llb"/>
    <w:uiPriority w:val="99"/>
    <w:rsid w:val="00E54EB1"/>
    <w:rPr>
      <w:sz w:val="24"/>
    </w:rPr>
  </w:style>
  <w:style w:type="paragraph" w:styleId="TJ2">
    <w:name w:val="toc 2"/>
    <w:basedOn w:val="Norml"/>
    <w:next w:val="Norml"/>
    <w:autoRedefine/>
    <w:uiPriority w:val="39"/>
    <w:rsid w:val="005B2CFF"/>
    <w:pPr>
      <w:ind w:left="240"/>
    </w:pPr>
  </w:style>
  <w:style w:type="paragraph" w:styleId="Listaszerbekezds">
    <w:name w:val="List Paragraph"/>
    <w:basedOn w:val="Norml"/>
    <w:uiPriority w:val="34"/>
    <w:qFormat/>
    <w:rsid w:val="00D645B1"/>
    <w:pPr>
      <w:ind w:left="720"/>
      <w:contextualSpacing/>
    </w:pPr>
  </w:style>
  <w:style w:type="character" w:customStyle="1" w:styleId="Feloldatlanmegemlts1">
    <w:name w:val="Feloldatlan megemlítés1"/>
    <w:basedOn w:val="Bekezdsalapbettpusa"/>
    <w:uiPriority w:val="99"/>
    <w:semiHidden/>
    <w:unhideWhenUsed/>
    <w:rsid w:val="00A8119C"/>
    <w:rPr>
      <w:color w:val="605E5C"/>
      <w:shd w:val="clear" w:color="auto" w:fill="E1DFDD"/>
    </w:rPr>
  </w:style>
  <w:style w:type="paragraph" w:styleId="NormlWeb">
    <w:name w:val="Normal (Web)"/>
    <w:basedOn w:val="Norml"/>
    <w:uiPriority w:val="99"/>
    <w:semiHidden/>
    <w:unhideWhenUsed/>
    <w:rsid w:val="00D6271B"/>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45815">
      <w:bodyDiv w:val="1"/>
      <w:marLeft w:val="0"/>
      <w:marRight w:val="0"/>
      <w:marTop w:val="0"/>
      <w:marBottom w:val="0"/>
      <w:divBdr>
        <w:top w:val="none" w:sz="0" w:space="0" w:color="auto"/>
        <w:left w:val="none" w:sz="0" w:space="0" w:color="auto"/>
        <w:bottom w:val="none" w:sz="0" w:space="0" w:color="auto"/>
        <w:right w:val="none" w:sz="0" w:space="0" w:color="auto"/>
      </w:divBdr>
    </w:div>
    <w:div w:id="1869951726">
      <w:bodyDiv w:val="1"/>
      <w:marLeft w:val="0"/>
      <w:marRight w:val="0"/>
      <w:marTop w:val="0"/>
      <w:marBottom w:val="0"/>
      <w:divBdr>
        <w:top w:val="none" w:sz="0" w:space="0" w:color="auto"/>
        <w:left w:val="none" w:sz="0" w:space="0" w:color="auto"/>
        <w:bottom w:val="none" w:sz="0" w:space="0" w:color="auto"/>
        <w:right w:val="none" w:sz="0" w:space="0" w:color="auto"/>
      </w:divBdr>
    </w:div>
    <w:div w:id="193732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padu-bp22.edu.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 Id="rId4" Type="http://schemas.openxmlformats.org/officeDocument/2006/relationships/hyperlink" Target="mailto:arpadisk@arpadschule.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B0F63-383D-4A56-A485-550F9259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5345</Words>
  <Characters>36888</Characters>
  <Application>Microsoft Office Word</Application>
  <DocSecurity>0</DocSecurity>
  <Lines>307</Lines>
  <Paragraphs>84</Paragraphs>
  <ScaleCrop>false</ScaleCrop>
  <HeadingPairs>
    <vt:vector size="2" baseType="variant">
      <vt:variant>
        <vt:lpstr>Cím</vt:lpstr>
      </vt:variant>
      <vt:variant>
        <vt:i4>1</vt:i4>
      </vt:variant>
    </vt:vector>
  </HeadingPairs>
  <TitlesOfParts>
    <vt:vector size="1" baseType="lpstr">
      <vt:lpstr>Igazolás</vt:lpstr>
    </vt:vector>
  </TitlesOfParts>
  <Company>Ált. Isk.</Company>
  <LinksUpToDate>false</LinksUpToDate>
  <CharactersWithSpaces>42149</CharactersWithSpaces>
  <SharedDoc>false</SharedDoc>
  <HLinks>
    <vt:vector size="186" baseType="variant">
      <vt:variant>
        <vt:i4>1769525</vt:i4>
      </vt:variant>
      <vt:variant>
        <vt:i4>174</vt:i4>
      </vt:variant>
      <vt:variant>
        <vt:i4>0</vt:i4>
      </vt:variant>
      <vt:variant>
        <vt:i4>5</vt:i4>
      </vt:variant>
      <vt:variant>
        <vt:lpwstr>mailto:arpadisk@arpadschule.hu</vt:lpwstr>
      </vt:variant>
      <vt:variant>
        <vt:lpwstr/>
      </vt:variant>
      <vt:variant>
        <vt:i4>6946927</vt:i4>
      </vt:variant>
      <vt:variant>
        <vt:i4>171</vt:i4>
      </vt:variant>
      <vt:variant>
        <vt:i4>0</vt:i4>
      </vt:variant>
      <vt:variant>
        <vt:i4>5</vt:i4>
      </vt:variant>
      <vt:variant>
        <vt:lpwstr>http://www.arpadschule.hu/</vt:lpwstr>
      </vt:variant>
      <vt:variant>
        <vt:lpwstr/>
      </vt:variant>
      <vt:variant>
        <vt:i4>1376306</vt:i4>
      </vt:variant>
      <vt:variant>
        <vt:i4>164</vt:i4>
      </vt:variant>
      <vt:variant>
        <vt:i4>0</vt:i4>
      </vt:variant>
      <vt:variant>
        <vt:i4>5</vt:i4>
      </vt:variant>
      <vt:variant>
        <vt:lpwstr/>
      </vt:variant>
      <vt:variant>
        <vt:lpwstr>_Toc366235439</vt:lpwstr>
      </vt:variant>
      <vt:variant>
        <vt:i4>1376306</vt:i4>
      </vt:variant>
      <vt:variant>
        <vt:i4>158</vt:i4>
      </vt:variant>
      <vt:variant>
        <vt:i4>0</vt:i4>
      </vt:variant>
      <vt:variant>
        <vt:i4>5</vt:i4>
      </vt:variant>
      <vt:variant>
        <vt:lpwstr/>
      </vt:variant>
      <vt:variant>
        <vt:lpwstr>_Toc366235438</vt:lpwstr>
      </vt:variant>
      <vt:variant>
        <vt:i4>1376306</vt:i4>
      </vt:variant>
      <vt:variant>
        <vt:i4>152</vt:i4>
      </vt:variant>
      <vt:variant>
        <vt:i4>0</vt:i4>
      </vt:variant>
      <vt:variant>
        <vt:i4>5</vt:i4>
      </vt:variant>
      <vt:variant>
        <vt:lpwstr/>
      </vt:variant>
      <vt:variant>
        <vt:lpwstr>_Toc366235437</vt:lpwstr>
      </vt:variant>
      <vt:variant>
        <vt:i4>1376306</vt:i4>
      </vt:variant>
      <vt:variant>
        <vt:i4>146</vt:i4>
      </vt:variant>
      <vt:variant>
        <vt:i4>0</vt:i4>
      </vt:variant>
      <vt:variant>
        <vt:i4>5</vt:i4>
      </vt:variant>
      <vt:variant>
        <vt:lpwstr/>
      </vt:variant>
      <vt:variant>
        <vt:lpwstr>_Toc366235436</vt:lpwstr>
      </vt:variant>
      <vt:variant>
        <vt:i4>1376306</vt:i4>
      </vt:variant>
      <vt:variant>
        <vt:i4>140</vt:i4>
      </vt:variant>
      <vt:variant>
        <vt:i4>0</vt:i4>
      </vt:variant>
      <vt:variant>
        <vt:i4>5</vt:i4>
      </vt:variant>
      <vt:variant>
        <vt:lpwstr/>
      </vt:variant>
      <vt:variant>
        <vt:lpwstr>_Toc366235435</vt:lpwstr>
      </vt:variant>
      <vt:variant>
        <vt:i4>1376306</vt:i4>
      </vt:variant>
      <vt:variant>
        <vt:i4>134</vt:i4>
      </vt:variant>
      <vt:variant>
        <vt:i4>0</vt:i4>
      </vt:variant>
      <vt:variant>
        <vt:i4>5</vt:i4>
      </vt:variant>
      <vt:variant>
        <vt:lpwstr/>
      </vt:variant>
      <vt:variant>
        <vt:lpwstr>_Toc366235434</vt:lpwstr>
      </vt:variant>
      <vt:variant>
        <vt:i4>1376306</vt:i4>
      </vt:variant>
      <vt:variant>
        <vt:i4>128</vt:i4>
      </vt:variant>
      <vt:variant>
        <vt:i4>0</vt:i4>
      </vt:variant>
      <vt:variant>
        <vt:i4>5</vt:i4>
      </vt:variant>
      <vt:variant>
        <vt:lpwstr/>
      </vt:variant>
      <vt:variant>
        <vt:lpwstr>_Toc366235433</vt:lpwstr>
      </vt:variant>
      <vt:variant>
        <vt:i4>1376306</vt:i4>
      </vt:variant>
      <vt:variant>
        <vt:i4>122</vt:i4>
      </vt:variant>
      <vt:variant>
        <vt:i4>0</vt:i4>
      </vt:variant>
      <vt:variant>
        <vt:i4>5</vt:i4>
      </vt:variant>
      <vt:variant>
        <vt:lpwstr/>
      </vt:variant>
      <vt:variant>
        <vt:lpwstr>_Toc366235432</vt:lpwstr>
      </vt:variant>
      <vt:variant>
        <vt:i4>1376306</vt:i4>
      </vt:variant>
      <vt:variant>
        <vt:i4>116</vt:i4>
      </vt:variant>
      <vt:variant>
        <vt:i4>0</vt:i4>
      </vt:variant>
      <vt:variant>
        <vt:i4>5</vt:i4>
      </vt:variant>
      <vt:variant>
        <vt:lpwstr/>
      </vt:variant>
      <vt:variant>
        <vt:lpwstr>_Toc366235431</vt:lpwstr>
      </vt:variant>
      <vt:variant>
        <vt:i4>1376306</vt:i4>
      </vt:variant>
      <vt:variant>
        <vt:i4>110</vt:i4>
      </vt:variant>
      <vt:variant>
        <vt:i4>0</vt:i4>
      </vt:variant>
      <vt:variant>
        <vt:i4>5</vt:i4>
      </vt:variant>
      <vt:variant>
        <vt:lpwstr/>
      </vt:variant>
      <vt:variant>
        <vt:lpwstr>_Toc366235430</vt:lpwstr>
      </vt:variant>
      <vt:variant>
        <vt:i4>1310770</vt:i4>
      </vt:variant>
      <vt:variant>
        <vt:i4>104</vt:i4>
      </vt:variant>
      <vt:variant>
        <vt:i4>0</vt:i4>
      </vt:variant>
      <vt:variant>
        <vt:i4>5</vt:i4>
      </vt:variant>
      <vt:variant>
        <vt:lpwstr/>
      </vt:variant>
      <vt:variant>
        <vt:lpwstr>_Toc366235429</vt:lpwstr>
      </vt:variant>
      <vt:variant>
        <vt:i4>1310770</vt:i4>
      </vt:variant>
      <vt:variant>
        <vt:i4>98</vt:i4>
      </vt:variant>
      <vt:variant>
        <vt:i4>0</vt:i4>
      </vt:variant>
      <vt:variant>
        <vt:i4>5</vt:i4>
      </vt:variant>
      <vt:variant>
        <vt:lpwstr/>
      </vt:variant>
      <vt:variant>
        <vt:lpwstr>_Toc366235428</vt:lpwstr>
      </vt:variant>
      <vt:variant>
        <vt:i4>1310770</vt:i4>
      </vt:variant>
      <vt:variant>
        <vt:i4>92</vt:i4>
      </vt:variant>
      <vt:variant>
        <vt:i4>0</vt:i4>
      </vt:variant>
      <vt:variant>
        <vt:i4>5</vt:i4>
      </vt:variant>
      <vt:variant>
        <vt:lpwstr/>
      </vt:variant>
      <vt:variant>
        <vt:lpwstr>_Toc366235427</vt:lpwstr>
      </vt:variant>
      <vt:variant>
        <vt:i4>1310770</vt:i4>
      </vt:variant>
      <vt:variant>
        <vt:i4>86</vt:i4>
      </vt:variant>
      <vt:variant>
        <vt:i4>0</vt:i4>
      </vt:variant>
      <vt:variant>
        <vt:i4>5</vt:i4>
      </vt:variant>
      <vt:variant>
        <vt:lpwstr/>
      </vt:variant>
      <vt:variant>
        <vt:lpwstr>_Toc366235426</vt:lpwstr>
      </vt:variant>
      <vt:variant>
        <vt:i4>1310770</vt:i4>
      </vt:variant>
      <vt:variant>
        <vt:i4>80</vt:i4>
      </vt:variant>
      <vt:variant>
        <vt:i4>0</vt:i4>
      </vt:variant>
      <vt:variant>
        <vt:i4>5</vt:i4>
      </vt:variant>
      <vt:variant>
        <vt:lpwstr/>
      </vt:variant>
      <vt:variant>
        <vt:lpwstr>_Toc366235425</vt:lpwstr>
      </vt:variant>
      <vt:variant>
        <vt:i4>1310770</vt:i4>
      </vt:variant>
      <vt:variant>
        <vt:i4>74</vt:i4>
      </vt:variant>
      <vt:variant>
        <vt:i4>0</vt:i4>
      </vt:variant>
      <vt:variant>
        <vt:i4>5</vt:i4>
      </vt:variant>
      <vt:variant>
        <vt:lpwstr/>
      </vt:variant>
      <vt:variant>
        <vt:lpwstr>_Toc366235424</vt:lpwstr>
      </vt:variant>
      <vt:variant>
        <vt:i4>1310770</vt:i4>
      </vt:variant>
      <vt:variant>
        <vt:i4>68</vt:i4>
      </vt:variant>
      <vt:variant>
        <vt:i4>0</vt:i4>
      </vt:variant>
      <vt:variant>
        <vt:i4>5</vt:i4>
      </vt:variant>
      <vt:variant>
        <vt:lpwstr/>
      </vt:variant>
      <vt:variant>
        <vt:lpwstr>_Toc366235423</vt:lpwstr>
      </vt:variant>
      <vt:variant>
        <vt:i4>1310770</vt:i4>
      </vt:variant>
      <vt:variant>
        <vt:i4>62</vt:i4>
      </vt:variant>
      <vt:variant>
        <vt:i4>0</vt:i4>
      </vt:variant>
      <vt:variant>
        <vt:i4>5</vt:i4>
      </vt:variant>
      <vt:variant>
        <vt:lpwstr/>
      </vt:variant>
      <vt:variant>
        <vt:lpwstr>_Toc366235422</vt:lpwstr>
      </vt:variant>
      <vt:variant>
        <vt:i4>1310770</vt:i4>
      </vt:variant>
      <vt:variant>
        <vt:i4>56</vt:i4>
      </vt:variant>
      <vt:variant>
        <vt:i4>0</vt:i4>
      </vt:variant>
      <vt:variant>
        <vt:i4>5</vt:i4>
      </vt:variant>
      <vt:variant>
        <vt:lpwstr/>
      </vt:variant>
      <vt:variant>
        <vt:lpwstr>_Toc366235421</vt:lpwstr>
      </vt:variant>
      <vt:variant>
        <vt:i4>1310770</vt:i4>
      </vt:variant>
      <vt:variant>
        <vt:i4>50</vt:i4>
      </vt:variant>
      <vt:variant>
        <vt:i4>0</vt:i4>
      </vt:variant>
      <vt:variant>
        <vt:i4>5</vt:i4>
      </vt:variant>
      <vt:variant>
        <vt:lpwstr/>
      </vt:variant>
      <vt:variant>
        <vt:lpwstr>_Toc366235420</vt:lpwstr>
      </vt:variant>
      <vt:variant>
        <vt:i4>1507378</vt:i4>
      </vt:variant>
      <vt:variant>
        <vt:i4>44</vt:i4>
      </vt:variant>
      <vt:variant>
        <vt:i4>0</vt:i4>
      </vt:variant>
      <vt:variant>
        <vt:i4>5</vt:i4>
      </vt:variant>
      <vt:variant>
        <vt:lpwstr/>
      </vt:variant>
      <vt:variant>
        <vt:lpwstr>_Toc366235419</vt:lpwstr>
      </vt:variant>
      <vt:variant>
        <vt:i4>1507378</vt:i4>
      </vt:variant>
      <vt:variant>
        <vt:i4>38</vt:i4>
      </vt:variant>
      <vt:variant>
        <vt:i4>0</vt:i4>
      </vt:variant>
      <vt:variant>
        <vt:i4>5</vt:i4>
      </vt:variant>
      <vt:variant>
        <vt:lpwstr/>
      </vt:variant>
      <vt:variant>
        <vt:lpwstr>_Toc366235418</vt:lpwstr>
      </vt:variant>
      <vt:variant>
        <vt:i4>1507378</vt:i4>
      </vt:variant>
      <vt:variant>
        <vt:i4>32</vt:i4>
      </vt:variant>
      <vt:variant>
        <vt:i4>0</vt:i4>
      </vt:variant>
      <vt:variant>
        <vt:i4>5</vt:i4>
      </vt:variant>
      <vt:variant>
        <vt:lpwstr/>
      </vt:variant>
      <vt:variant>
        <vt:lpwstr>_Toc366235417</vt:lpwstr>
      </vt:variant>
      <vt:variant>
        <vt:i4>1507378</vt:i4>
      </vt:variant>
      <vt:variant>
        <vt:i4>26</vt:i4>
      </vt:variant>
      <vt:variant>
        <vt:i4>0</vt:i4>
      </vt:variant>
      <vt:variant>
        <vt:i4>5</vt:i4>
      </vt:variant>
      <vt:variant>
        <vt:lpwstr/>
      </vt:variant>
      <vt:variant>
        <vt:lpwstr>_Toc366235416</vt:lpwstr>
      </vt:variant>
      <vt:variant>
        <vt:i4>1507378</vt:i4>
      </vt:variant>
      <vt:variant>
        <vt:i4>20</vt:i4>
      </vt:variant>
      <vt:variant>
        <vt:i4>0</vt:i4>
      </vt:variant>
      <vt:variant>
        <vt:i4>5</vt:i4>
      </vt:variant>
      <vt:variant>
        <vt:lpwstr/>
      </vt:variant>
      <vt:variant>
        <vt:lpwstr>_Toc366235415</vt:lpwstr>
      </vt:variant>
      <vt:variant>
        <vt:i4>1507378</vt:i4>
      </vt:variant>
      <vt:variant>
        <vt:i4>14</vt:i4>
      </vt:variant>
      <vt:variant>
        <vt:i4>0</vt:i4>
      </vt:variant>
      <vt:variant>
        <vt:i4>5</vt:i4>
      </vt:variant>
      <vt:variant>
        <vt:lpwstr/>
      </vt:variant>
      <vt:variant>
        <vt:lpwstr>_Toc366235414</vt:lpwstr>
      </vt:variant>
      <vt:variant>
        <vt:i4>1507378</vt:i4>
      </vt:variant>
      <vt:variant>
        <vt:i4>8</vt:i4>
      </vt:variant>
      <vt:variant>
        <vt:i4>0</vt:i4>
      </vt:variant>
      <vt:variant>
        <vt:i4>5</vt:i4>
      </vt:variant>
      <vt:variant>
        <vt:lpwstr/>
      </vt:variant>
      <vt:variant>
        <vt:lpwstr>_Toc366235413</vt:lpwstr>
      </vt:variant>
      <vt:variant>
        <vt:i4>1507378</vt:i4>
      </vt:variant>
      <vt:variant>
        <vt:i4>2</vt:i4>
      </vt:variant>
      <vt:variant>
        <vt:i4>0</vt:i4>
      </vt:variant>
      <vt:variant>
        <vt:i4>5</vt:i4>
      </vt:variant>
      <vt:variant>
        <vt:lpwstr/>
      </vt:variant>
      <vt:variant>
        <vt:lpwstr>_Toc366235412</vt:lpwstr>
      </vt:variant>
      <vt:variant>
        <vt:i4>1769525</vt:i4>
      </vt:variant>
      <vt:variant>
        <vt:i4>0</vt:i4>
      </vt:variant>
      <vt:variant>
        <vt:i4>0</vt:i4>
      </vt:variant>
      <vt:variant>
        <vt:i4>5</vt:i4>
      </vt:variant>
      <vt:variant>
        <vt:lpwstr>mailto:arpadisk@arpadschule.hu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Igazolás</dc:title>
  <dc:subject/>
  <dc:creator>Ismeretlen</dc:creator>
  <cp:keywords/>
  <cp:lastModifiedBy>Titkárság</cp:lastModifiedBy>
  <cp:revision>5</cp:revision>
  <cp:lastPrinted>2025-02-10T12:40:00Z</cp:lastPrinted>
  <dcterms:created xsi:type="dcterms:W3CDTF">2025-01-13T11:47:00Z</dcterms:created>
  <dcterms:modified xsi:type="dcterms:W3CDTF">2025-02-10T12:40:00Z</dcterms:modified>
</cp:coreProperties>
</file>